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C0BA9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3B32A7CF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7317B69C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6E8B9544" w14:textId="77777777" w:rsidR="00994D3A" w:rsidRPr="00B362C5" w:rsidRDefault="00994D3A" w:rsidP="00B362C5">
      <w:pPr>
        <w:ind w:firstLine="0"/>
        <w:jc w:val="center"/>
        <w:rPr>
          <w:rFonts w:cs="Times New Roman"/>
          <w:szCs w:val="24"/>
        </w:rPr>
      </w:pPr>
    </w:p>
    <w:p w14:paraId="02B03672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139C4650" w14:textId="6FC56492" w:rsidR="006D003E" w:rsidRPr="00B362C5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t xml:space="preserve">Concerns of Epidemiologists </w:t>
      </w:r>
    </w:p>
    <w:p w14:paraId="7C197CE9" w14:textId="6D422A99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6F88CF74" w14:textId="77777777" w:rsidR="00994D3A" w:rsidRPr="00B362C5" w:rsidRDefault="00994D3A" w:rsidP="00B362C5">
      <w:pPr>
        <w:ind w:firstLine="0"/>
        <w:jc w:val="center"/>
        <w:rPr>
          <w:rFonts w:cs="Times New Roman"/>
          <w:szCs w:val="24"/>
        </w:rPr>
      </w:pPr>
    </w:p>
    <w:p w14:paraId="1E6930FC" w14:textId="13427387" w:rsidR="006D003E" w:rsidRPr="00B362C5" w:rsidRDefault="00D72233" w:rsidP="00B362C5">
      <w:pPr>
        <w:ind w:firstLine="0"/>
        <w:jc w:val="center"/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 xml:space="preserve">Name </w:t>
      </w:r>
    </w:p>
    <w:p w14:paraId="7756AF39" w14:textId="7BE13491" w:rsidR="006D003E" w:rsidRPr="00B362C5" w:rsidRDefault="00D72233" w:rsidP="00B362C5">
      <w:pPr>
        <w:ind w:firstLine="0"/>
        <w:jc w:val="center"/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>Institution</w:t>
      </w:r>
    </w:p>
    <w:p w14:paraId="06194E59" w14:textId="287259EC" w:rsidR="006D003E" w:rsidRPr="00B362C5" w:rsidRDefault="00D72233" w:rsidP="00B362C5">
      <w:pPr>
        <w:ind w:firstLine="0"/>
        <w:jc w:val="center"/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>Course</w:t>
      </w:r>
    </w:p>
    <w:p w14:paraId="3163C712" w14:textId="085BCA6D" w:rsidR="006D003E" w:rsidRPr="00B362C5" w:rsidRDefault="00D72233" w:rsidP="00B362C5">
      <w:pPr>
        <w:ind w:firstLine="0"/>
        <w:jc w:val="center"/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>Instructor</w:t>
      </w:r>
    </w:p>
    <w:p w14:paraId="230BC1DF" w14:textId="71B1DA76" w:rsidR="006D003E" w:rsidRPr="00B362C5" w:rsidRDefault="00D72233" w:rsidP="00B362C5">
      <w:pPr>
        <w:ind w:firstLine="0"/>
        <w:jc w:val="center"/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 xml:space="preserve">Due date </w:t>
      </w:r>
    </w:p>
    <w:p w14:paraId="5C0DDE18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07F06AB1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1C4FC2AC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0B95D80A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6C4BDE72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14D61A1E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5D289EAD" w14:textId="77777777" w:rsidR="006D003E" w:rsidRPr="00B362C5" w:rsidRDefault="006D003E" w:rsidP="00B362C5">
      <w:pPr>
        <w:ind w:firstLine="0"/>
        <w:jc w:val="center"/>
        <w:rPr>
          <w:rFonts w:cs="Times New Roman"/>
          <w:szCs w:val="24"/>
        </w:rPr>
      </w:pPr>
    </w:p>
    <w:p w14:paraId="65161CE4" w14:textId="77777777" w:rsidR="00994D3A" w:rsidRPr="00B362C5" w:rsidRDefault="00D72233" w:rsidP="00B362C5">
      <w:pPr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br w:type="page"/>
      </w:r>
    </w:p>
    <w:p w14:paraId="24E428A3" w14:textId="7BEA42EB" w:rsidR="00E3141C" w:rsidRPr="00B362C5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lastRenderedPageBreak/>
        <w:t>Concerns of E</w:t>
      </w:r>
      <w:r w:rsidR="006D003E" w:rsidRPr="00B362C5">
        <w:rPr>
          <w:rFonts w:cs="Times New Roman"/>
          <w:b/>
          <w:szCs w:val="24"/>
        </w:rPr>
        <w:t>pidemiologists</w:t>
      </w:r>
    </w:p>
    <w:p w14:paraId="017E82F5" w14:textId="0AE609C8" w:rsidR="00B22CC8" w:rsidRPr="00B362C5" w:rsidRDefault="00D72233" w:rsidP="00B362C5">
      <w:pPr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 xml:space="preserve">In addressing the topics related to </w:t>
      </w:r>
      <w:r w:rsidR="002552B9">
        <w:rPr>
          <w:rFonts w:cs="Times New Roman"/>
          <w:szCs w:val="24"/>
        </w:rPr>
        <w:t>why all epidemiologists are concerned with the growth of the population,</w:t>
      </w:r>
      <w:r w:rsidR="00995D29" w:rsidRPr="00B362C5">
        <w:rPr>
          <w:rFonts w:cs="Times New Roman"/>
          <w:szCs w:val="24"/>
        </w:rPr>
        <w:t xml:space="preserve"> it associates with potential healthcare issues. T</w:t>
      </w:r>
      <w:r w:rsidRPr="00B362C5">
        <w:rPr>
          <w:rFonts w:cs="Times New Roman"/>
          <w:szCs w:val="24"/>
        </w:rPr>
        <w:t xml:space="preserve">his essay </w:t>
      </w:r>
      <w:r w:rsidR="004B07CB" w:rsidRPr="00B362C5">
        <w:rPr>
          <w:rFonts w:cs="Times New Roman"/>
          <w:szCs w:val="24"/>
        </w:rPr>
        <w:t>explores</w:t>
      </w:r>
      <w:r w:rsidR="00995D29" w:rsidRPr="00B362C5">
        <w:rPr>
          <w:rFonts w:cs="Times New Roman"/>
          <w:szCs w:val="24"/>
        </w:rPr>
        <w:t xml:space="preserve"> </w:t>
      </w:r>
      <w:r w:rsidR="002552B9">
        <w:rPr>
          <w:rFonts w:cs="Times New Roman"/>
          <w:szCs w:val="24"/>
        </w:rPr>
        <w:t xml:space="preserve">the </w:t>
      </w:r>
      <w:r w:rsidR="00995D29" w:rsidRPr="00B362C5">
        <w:rPr>
          <w:rFonts w:cs="Times New Roman"/>
          <w:szCs w:val="24"/>
        </w:rPr>
        <w:t>quality of care measurement within</w:t>
      </w:r>
      <w:r w:rsidR="004B07CB" w:rsidRPr="00B362C5">
        <w:rPr>
          <w:rFonts w:cs="Times New Roman"/>
          <w:szCs w:val="24"/>
        </w:rPr>
        <w:t xml:space="preserve"> contexts</w:t>
      </w:r>
      <w:r w:rsidR="00995D29" w:rsidRPr="00B362C5">
        <w:rPr>
          <w:rFonts w:cs="Times New Roman"/>
          <w:szCs w:val="24"/>
        </w:rPr>
        <w:t xml:space="preserve"> of </w:t>
      </w:r>
      <w:r w:rsidR="008F087B" w:rsidRPr="00B362C5">
        <w:rPr>
          <w:rFonts w:cs="Times New Roman"/>
          <w:szCs w:val="24"/>
        </w:rPr>
        <w:t>evaluation of</w:t>
      </w:r>
      <w:r w:rsidR="007B00FD" w:rsidRPr="00B362C5">
        <w:rPr>
          <w:rFonts w:cs="Times New Roman"/>
          <w:szCs w:val="24"/>
        </w:rPr>
        <w:t xml:space="preserve"> </w:t>
      </w:r>
      <w:r w:rsidR="00786A32" w:rsidRPr="00B362C5">
        <w:rPr>
          <w:rFonts w:cs="Times New Roman"/>
          <w:szCs w:val="24"/>
        </w:rPr>
        <w:t xml:space="preserve">the basic </w:t>
      </w:r>
      <w:r w:rsidR="002552B9">
        <w:rPr>
          <w:rFonts w:cs="Times New Roman"/>
          <w:szCs w:val="24"/>
        </w:rPr>
        <w:t>epidemiology measurements</w:t>
      </w:r>
      <w:r w:rsidR="00786A32" w:rsidRPr="00B362C5">
        <w:rPr>
          <w:rFonts w:cs="Times New Roman"/>
          <w:szCs w:val="24"/>
        </w:rPr>
        <w:t xml:space="preserve">, </w:t>
      </w:r>
      <w:r w:rsidR="00516D1E" w:rsidRPr="00B362C5">
        <w:rPr>
          <w:rFonts w:cs="Times New Roman"/>
          <w:szCs w:val="24"/>
        </w:rPr>
        <w:t>aspect</w:t>
      </w:r>
      <w:r w:rsidR="002552B9">
        <w:rPr>
          <w:rFonts w:cs="Times New Roman"/>
          <w:szCs w:val="24"/>
        </w:rPr>
        <w:t>s of rates and measures, mid-year population, and comparisons</w:t>
      </w:r>
      <w:r w:rsidR="00995D29" w:rsidRPr="00B362C5">
        <w:rPr>
          <w:rFonts w:cs="Times New Roman"/>
          <w:szCs w:val="24"/>
        </w:rPr>
        <w:t>. Also, giving</w:t>
      </w:r>
      <w:r w:rsidR="00344526" w:rsidRPr="00B362C5">
        <w:rPr>
          <w:rFonts w:cs="Times New Roman"/>
          <w:szCs w:val="24"/>
        </w:rPr>
        <w:t xml:space="preserve"> an instance of a real or hypothetical explanation of how </w:t>
      </w:r>
      <w:r w:rsidR="002552B9">
        <w:rPr>
          <w:rFonts w:cs="Times New Roman"/>
          <w:szCs w:val="24"/>
        </w:rPr>
        <w:t xml:space="preserve">the </w:t>
      </w:r>
      <w:r w:rsidR="00344526" w:rsidRPr="00B362C5">
        <w:rPr>
          <w:rFonts w:cs="Times New Roman"/>
          <w:szCs w:val="24"/>
        </w:rPr>
        <w:t xml:space="preserve">end of year population </w:t>
      </w:r>
      <w:r w:rsidR="00777E14" w:rsidRPr="00B362C5">
        <w:rPr>
          <w:rFonts w:cs="Times New Roman"/>
          <w:szCs w:val="24"/>
        </w:rPr>
        <w:t>impacts</w:t>
      </w:r>
      <w:r w:rsidR="00344526" w:rsidRPr="00B362C5">
        <w:rPr>
          <w:rFonts w:cs="Times New Roman"/>
          <w:szCs w:val="24"/>
        </w:rPr>
        <w:t xml:space="preserve"> data collection and outcomes</w:t>
      </w:r>
      <w:r w:rsidR="001706DD">
        <w:rPr>
          <w:rFonts w:cs="Times New Roman"/>
          <w:szCs w:val="24"/>
        </w:rPr>
        <w:t xml:space="preserve"> comes in</w:t>
      </w:r>
      <w:bookmarkStart w:id="0" w:name="_GoBack"/>
      <w:bookmarkEnd w:id="0"/>
      <w:r w:rsidR="00777E14" w:rsidRPr="00B362C5">
        <w:rPr>
          <w:rFonts w:cs="Times New Roman"/>
          <w:szCs w:val="24"/>
        </w:rPr>
        <w:t>.</w:t>
      </w:r>
    </w:p>
    <w:p w14:paraId="1BE4E8B2" w14:textId="7EADF2B4" w:rsidR="00353ED4" w:rsidRPr="00B362C5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t>Basic Measurements of Epidemiology</w:t>
      </w:r>
    </w:p>
    <w:p w14:paraId="41EB23FF" w14:textId="62B3F9A8" w:rsidR="00A1645B" w:rsidRDefault="00D72233" w:rsidP="00A1645B">
      <w:pPr>
        <w:rPr>
          <w:rFonts w:cs="Times New Roman"/>
          <w:szCs w:val="24"/>
        </w:rPr>
      </w:pPr>
      <w:r w:rsidRPr="00B362C5">
        <w:rPr>
          <w:rFonts w:cs="Times New Roman"/>
          <w:szCs w:val="24"/>
        </w:rPr>
        <w:t xml:space="preserve">One of the primary focuses </w:t>
      </w:r>
      <w:r w:rsidR="00995D29" w:rsidRPr="00B362C5">
        <w:rPr>
          <w:rFonts w:cs="Times New Roman"/>
          <w:szCs w:val="24"/>
        </w:rPr>
        <w:t>of e</w:t>
      </w:r>
      <w:r w:rsidR="001013B6" w:rsidRPr="00B362C5">
        <w:rPr>
          <w:rFonts w:cs="Times New Roman"/>
          <w:szCs w:val="24"/>
        </w:rPr>
        <w:t xml:space="preserve">pidemiology, </w:t>
      </w:r>
      <w:r w:rsidR="00917942" w:rsidRPr="00B362C5">
        <w:rPr>
          <w:rFonts w:cs="Times New Roman"/>
          <w:szCs w:val="24"/>
        </w:rPr>
        <w:t xml:space="preserve">among other </w:t>
      </w:r>
      <w:r w:rsidR="001013B6" w:rsidRPr="00B362C5">
        <w:rPr>
          <w:rFonts w:cs="Times New Roman"/>
          <w:szCs w:val="24"/>
        </w:rPr>
        <w:t xml:space="preserve">things, is morbidity and mortality measurement in human </w:t>
      </w:r>
      <w:r w:rsidR="00A33F34" w:rsidRPr="00B362C5">
        <w:rPr>
          <w:rFonts w:cs="Times New Roman"/>
          <w:szCs w:val="24"/>
        </w:rPr>
        <w:t>populaces</w:t>
      </w:r>
      <w:r w:rsidR="001013B6" w:rsidRPr="00B362C5">
        <w:rPr>
          <w:rFonts w:cs="Times New Roman"/>
          <w:szCs w:val="24"/>
        </w:rPr>
        <w:t>.</w:t>
      </w:r>
      <w:r w:rsidR="00B61F01" w:rsidRPr="00B362C5">
        <w:rPr>
          <w:rFonts w:cs="Times New Roman"/>
          <w:szCs w:val="24"/>
        </w:rPr>
        <w:t xml:space="preserve"> The primary prerequisite is, in this manner, </w:t>
      </w:r>
      <w:r w:rsidR="002552B9">
        <w:rPr>
          <w:rFonts w:cs="Times New Roman"/>
          <w:szCs w:val="24"/>
        </w:rPr>
        <w:t xml:space="preserve">the </w:t>
      </w:r>
      <w:r w:rsidR="00B61F01" w:rsidRPr="00B362C5">
        <w:rPr>
          <w:rFonts w:cs="Times New Roman"/>
          <w:szCs w:val="24"/>
        </w:rPr>
        <w:t xml:space="preserve">meaning of what is to be estimated and the foundation of rules or norms by which it very well may be </w:t>
      </w:r>
      <w:r w:rsidR="002552B9">
        <w:rPr>
          <w:rFonts w:cs="Times New Roman"/>
          <w:szCs w:val="24"/>
        </w:rPr>
        <w:t>calcul</w:t>
      </w:r>
      <w:r w:rsidR="00B61F01" w:rsidRPr="00B362C5">
        <w:rPr>
          <w:rFonts w:cs="Times New Roman"/>
          <w:szCs w:val="24"/>
        </w:rPr>
        <w:t xml:space="preserve">ated. Not only is the latter definition of what is to be measured and </w:t>
      </w:r>
      <w:r w:rsidR="002552B9">
        <w:rPr>
          <w:rFonts w:cs="Times New Roman"/>
          <w:szCs w:val="24"/>
        </w:rPr>
        <w:t xml:space="preserve">the </w:t>
      </w:r>
      <w:r w:rsidR="00B61F01" w:rsidRPr="00B362C5">
        <w:rPr>
          <w:rFonts w:cs="Times New Roman"/>
          <w:szCs w:val="24"/>
        </w:rPr>
        <w:t xml:space="preserve">creation of standards or criteria of measurement a </w:t>
      </w:r>
      <w:r w:rsidR="000278AF" w:rsidRPr="00B362C5">
        <w:rPr>
          <w:rFonts w:cs="Times New Roman"/>
          <w:szCs w:val="24"/>
        </w:rPr>
        <w:t>requirement of</w:t>
      </w:r>
      <w:r w:rsidR="00B61F01" w:rsidRPr="00B362C5">
        <w:rPr>
          <w:rFonts w:cs="Times New Roman"/>
          <w:szCs w:val="24"/>
        </w:rPr>
        <w:t xml:space="preserve"> epidemiological studies</w:t>
      </w:r>
      <w:r w:rsidR="002552B9">
        <w:rPr>
          <w:rFonts w:cs="Times New Roman"/>
          <w:szCs w:val="24"/>
        </w:rPr>
        <w:t>,</w:t>
      </w:r>
      <w:r w:rsidR="001A5CF2" w:rsidRPr="00B362C5">
        <w:rPr>
          <w:rFonts w:cs="Times New Roman"/>
          <w:szCs w:val="24"/>
        </w:rPr>
        <w:t xml:space="preserve"> but it also forms one of its </w:t>
      </w:r>
      <w:r w:rsidR="00944209" w:rsidRPr="00B362C5">
        <w:rPr>
          <w:rFonts w:cs="Times New Roman"/>
          <w:szCs w:val="24"/>
        </w:rPr>
        <w:t>objectives (</w:t>
      </w:r>
      <w:r w:rsidR="00944209" w:rsidRPr="00B362C5">
        <w:rPr>
          <w:rFonts w:cs="Times New Roman"/>
          <w:color w:val="222222"/>
          <w:szCs w:val="24"/>
          <w:shd w:val="clear" w:color="auto" w:fill="FFFFFF"/>
        </w:rPr>
        <w:t>Jekel</w:t>
      </w:r>
      <w:r w:rsidRPr="00B362C5">
        <w:rPr>
          <w:rFonts w:cs="Times New Roman"/>
          <w:color w:val="222222"/>
          <w:szCs w:val="24"/>
          <w:shd w:val="clear" w:color="auto" w:fill="FFFFFF"/>
        </w:rPr>
        <w:t xml:space="preserve"> et al.</w:t>
      </w:r>
      <w:r w:rsidR="00944209" w:rsidRPr="00B362C5">
        <w:rPr>
          <w:rFonts w:cs="Times New Roman"/>
          <w:color w:val="222222"/>
          <w:szCs w:val="24"/>
          <w:shd w:val="clear" w:color="auto" w:fill="FFFFFF"/>
        </w:rPr>
        <w:t>, 2007</w:t>
      </w:r>
      <w:r w:rsidR="00944209" w:rsidRPr="00B362C5">
        <w:rPr>
          <w:rFonts w:cs="Times New Roman"/>
          <w:szCs w:val="24"/>
        </w:rPr>
        <w:t>)</w:t>
      </w:r>
      <w:r w:rsidR="001A5CF2" w:rsidRPr="00B362C5">
        <w:rPr>
          <w:rFonts w:cs="Times New Roman"/>
          <w:szCs w:val="24"/>
        </w:rPr>
        <w:t>.</w:t>
      </w:r>
      <w:r w:rsidR="00D85287" w:rsidRPr="00B362C5">
        <w:rPr>
          <w:rFonts w:cs="Times New Roman"/>
          <w:szCs w:val="24"/>
        </w:rPr>
        <w:t xml:space="preserve"> </w:t>
      </w:r>
      <w:r w:rsidR="00024FD2">
        <w:rPr>
          <w:rFonts w:cs="Times New Roman"/>
          <w:szCs w:val="24"/>
        </w:rPr>
        <w:t xml:space="preserve">An accurate definition for the illness may not be needed by a </w:t>
      </w:r>
      <w:r w:rsidR="00995D29" w:rsidRPr="00B362C5">
        <w:rPr>
          <w:rFonts w:cs="Times New Roman"/>
          <w:szCs w:val="24"/>
        </w:rPr>
        <w:t>clinician</w:t>
      </w:r>
      <w:r w:rsidR="00D85287" w:rsidRPr="00B362C5">
        <w:rPr>
          <w:rFonts w:cs="Times New Roman"/>
          <w:szCs w:val="24"/>
        </w:rPr>
        <w:t xml:space="preserve"> (</w:t>
      </w:r>
      <w:r w:rsidR="008E0DD3" w:rsidRPr="00B362C5">
        <w:rPr>
          <w:rFonts w:cs="Times New Roman"/>
          <w:szCs w:val="24"/>
        </w:rPr>
        <w:t>for example</w:t>
      </w:r>
      <w:r w:rsidR="002552B9">
        <w:rPr>
          <w:rFonts w:cs="Times New Roman"/>
          <w:szCs w:val="24"/>
        </w:rPr>
        <w:t>,</w:t>
      </w:r>
      <w:r w:rsidR="00D85287" w:rsidRPr="00B362C5">
        <w:rPr>
          <w:rFonts w:cs="Times New Roman"/>
          <w:szCs w:val="24"/>
        </w:rPr>
        <w:t xml:space="preserve"> a </w:t>
      </w:r>
      <w:r w:rsidR="00756442">
        <w:rPr>
          <w:rFonts w:cs="Times New Roman"/>
          <w:szCs w:val="24"/>
        </w:rPr>
        <w:t>hemicrania</w:t>
      </w:r>
      <w:r w:rsidR="00D85287" w:rsidRPr="00B362C5">
        <w:rPr>
          <w:rFonts w:cs="Times New Roman"/>
          <w:szCs w:val="24"/>
        </w:rPr>
        <w:t xml:space="preserve">) </w:t>
      </w:r>
      <w:r w:rsidR="00630528">
        <w:rPr>
          <w:rFonts w:cs="Times New Roman"/>
          <w:szCs w:val="24"/>
        </w:rPr>
        <w:t xml:space="preserve">to </w:t>
      </w:r>
      <w:r w:rsidR="002552B9">
        <w:rPr>
          <w:rFonts w:cs="Times New Roman"/>
          <w:szCs w:val="24"/>
        </w:rPr>
        <w:t>instantaneously care for a given patient. N</w:t>
      </w:r>
      <w:r w:rsidR="00230370">
        <w:rPr>
          <w:rFonts w:cs="Times New Roman"/>
          <w:szCs w:val="24"/>
        </w:rPr>
        <w:t>onetheless, a definition that adheres to specific ideals or standards is required by the</w:t>
      </w:r>
      <w:r w:rsidR="00D85287" w:rsidRPr="00B362C5">
        <w:rPr>
          <w:rFonts w:cs="Times New Roman"/>
          <w:szCs w:val="24"/>
        </w:rPr>
        <w:t xml:space="preserve"> epidemiologist</w:t>
      </w:r>
      <w:r w:rsidR="00230370">
        <w:rPr>
          <w:rFonts w:cs="Times New Roman"/>
          <w:szCs w:val="24"/>
        </w:rPr>
        <w:t>.</w:t>
      </w:r>
      <w:r w:rsidR="007A06CB">
        <w:rPr>
          <w:rFonts w:cs="Times New Roman"/>
          <w:szCs w:val="24"/>
        </w:rPr>
        <w:t xml:space="preserve"> </w:t>
      </w:r>
      <w:r w:rsidR="00995D29" w:rsidRPr="00B362C5">
        <w:rPr>
          <w:rFonts w:cs="Times New Roman"/>
          <w:szCs w:val="24"/>
        </w:rPr>
        <w:t xml:space="preserve">Some of the </w:t>
      </w:r>
      <w:r w:rsidR="002552B9">
        <w:rPr>
          <w:rFonts w:cs="Times New Roman"/>
          <w:szCs w:val="24"/>
        </w:rPr>
        <w:t>criteria</w:t>
      </w:r>
      <w:r w:rsidR="00995D29" w:rsidRPr="00B362C5">
        <w:rPr>
          <w:rFonts w:cs="Times New Roman"/>
          <w:szCs w:val="24"/>
        </w:rPr>
        <w:t xml:space="preserve"> include</w:t>
      </w:r>
      <w:r w:rsidR="00FB7863">
        <w:rPr>
          <w:rFonts w:cs="Times New Roman"/>
          <w:szCs w:val="24"/>
        </w:rPr>
        <w:t xml:space="preserve"> </w:t>
      </w:r>
      <w:r w:rsidR="002552B9">
        <w:rPr>
          <w:rFonts w:cs="Times New Roman"/>
          <w:szCs w:val="24"/>
        </w:rPr>
        <w:t xml:space="preserve">a </w:t>
      </w:r>
      <w:r w:rsidR="00FB7863">
        <w:rPr>
          <w:rFonts w:cs="Times New Roman"/>
          <w:szCs w:val="24"/>
        </w:rPr>
        <w:t xml:space="preserve">definition whose acceptability and applicability </w:t>
      </w:r>
      <w:r w:rsidR="005C56E8">
        <w:rPr>
          <w:rFonts w:cs="Times New Roman"/>
          <w:szCs w:val="24"/>
        </w:rPr>
        <w:t>are usable to its vast population; precise and valid definition</w:t>
      </w:r>
      <w:r w:rsidR="00EE5C05">
        <w:rPr>
          <w:rFonts w:cs="Times New Roman"/>
          <w:szCs w:val="24"/>
        </w:rPr>
        <w:t xml:space="preserve"> can</w:t>
      </w:r>
      <w:r w:rsidR="00995D29" w:rsidRPr="00B362C5">
        <w:rPr>
          <w:rFonts w:cs="Times New Roman"/>
          <w:szCs w:val="24"/>
        </w:rPr>
        <w:t xml:space="preserve"> </w:t>
      </w:r>
      <w:r w:rsidR="00ED618B" w:rsidRPr="00B362C5">
        <w:rPr>
          <w:rFonts w:cs="Times New Roman"/>
          <w:szCs w:val="24"/>
        </w:rPr>
        <w:t xml:space="preserve">enable </w:t>
      </w:r>
      <w:r w:rsidR="00995D29" w:rsidRPr="00B362C5">
        <w:rPr>
          <w:rFonts w:cs="Times New Roman"/>
          <w:szCs w:val="24"/>
        </w:rPr>
        <w:t>the epidemiologist</w:t>
      </w:r>
      <w:r w:rsidR="00ED618B" w:rsidRPr="00B362C5">
        <w:rPr>
          <w:rFonts w:cs="Times New Roman"/>
          <w:szCs w:val="24"/>
        </w:rPr>
        <w:t xml:space="preserve"> to identify those who have the disease from those who do not.</w:t>
      </w:r>
      <w:r w:rsidR="005709ED" w:rsidRPr="00B362C5">
        <w:rPr>
          <w:rFonts w:cs="Times New Roman"/>
          <w:szCs w:val="24"/>
        </w:rPr>
        <w:t xml:space="preserve"> The chief essence o</w:t>
      </w:r>
      <w:r w:rsidR="00995D29" w:rsidRPr="00B362C5">
        <w:rPr>
          <w:rFonts w:cs="Times New Roman"/>
          <w:szCs w:val="24"/>
        </w:rPr>
        <w:t>f a clear definition is to aid in</w:t>
      </w:r>
      <w:r w:rsidR="005709ED" w:rsidRPr="00B362C5">
        <w:rPr>
          <w:rFonts w:cs="Times New Roman"/>
          <w:szCs w:val="24"/>
        </w:rPr>
        <w:t xml:space="preserve"> minimizing </w:t>
      </w:r>
      <w:r w:rsidR="00331308" w:rsidRPr="00B362C5">
        <w:rPr>
          <w:rFonts w:cs="Times New Roman"/>
          <w:szCs w:val="24"/>
        </w:rPr>
        <w:t>faults</w:t>
      </w:r>
      <w:r w:rsidR="005709ED" w:rsidRPr="00B362C5">
        <w:rPr>
          <w:rFonts w:cs="Times New Roman"/>
          <w:szCs w:val="24"/>
        </w:rPr>
        <w:t xml:space="preserve"> </w:t>
      </w:r>
      <w:r w:rsidR="00331308">
        <w:rPr>
          <w:rFonts w:cs="Times New Roman"/>
          <w:szCs w:val="24"/>
        </w:rPr>
        <w:t>within</w:t>
      </w:r>
      <w:r w:rsidR="005709ED" w:rsidRPr="00B362C5">
        <w:rPr>
          <w:rFonts w:cs="Times New Roman"/>
          <w:szCs w:val="24"/>
        </w:rPr>
        <w:t xml:space="preserve"> </w:t>
      </w:r>
      <w:r w:rsidR="005245BB">
        <w:rPr>
          <w:rFonts w:cs="Times New Roman"/>
          <w:szCs w:val="24"/>
        </w:rPr>
        <w:t xml:space="preserve">the data </w:t>
      </w:r>
      <w:r w:rsidR="005709ED" w:rsidRPr="00B362C5">
        <w:rPr>
          <w:rFonts w:cs="Times New Roman"/>
          <w:szCs w:val="24"/>
        </w:rPr>
        <w:t>classification.</w:t>
      </w:r>
      <w:r w:rsidR="000545A6" w:rsidRPr="00B362C5">
        <w:rPr>
          <w:rFonts w:cs="Times New Roman"/>
          <w:szCs w:val="24"/>
        </w:rPr>
        <w:t xml:space="preserve"> </w:t>
      </w:r>
      <w:r w:rsidR="00DE6F50">
        <w:rPr>
          <w:rFonts w:cs="Times New Roman"/>
          <w:szCs w:val="24"/>
        </w:rPr>
        <w:t xml:space="preserve"> </w:t>
      </w:r>
      <w:r w:rsidR="00904A62">
        <w:rPr>
          <w:rFonts w:cs="Times New Roman"/>
          <w:szCs w:val="24"/>
        </w:rPr>
        <w:t>Therefore</w:t>
      </w:r>
      <w:r w:rsidR="00DE6F50">
        <w:rPr>
          <w:rFonts w:cs="Times New Roman"/>
          <w:szCs w:val="24"/>
        </w:rPr>
        <w:t>, before starting any stud</w:t>
      </w:r>
      <w:r w:rsidR="00C75FF2">
        <w:rPr>
          <w:rFonts w:cs="Times New Roman"/>
          <w:szCs w:val="24"/>
        </w:rPr>
        <w:t>y</w:t>
      </w:r>
      <w:r w:rsidR="00DE6F50">
        <w:rPr>
          <w:rFonts w:cs="Times New Roman"/>
          <w:szCs w:val="24"/>
        </w:rPr>
        <w:t xml:space="preserve"> in epidemiology, it necessitates </w:t>
      </w:r>
      <w:r w:rsidR="005C56E8">
        <w:rPr>
          <w:rFonts w:cs="Times New Roman"/>
          <w:szCs w:val="24"/>
        </w:rPr>
        <w:t>having</w:t>
      </w:r>
      <w:r w:rsidR="00DE6F50">
        <w:rPr>
          <w:rFonts w:cs="Times New Roman"/>
          <w:szCs w:val="24"/>
        </w:rPr>
        <w:t xml:space="preserve"> s</w:t>
      </w:r>
      <w:r w:rsidR="000545A6" w:rsidRPr="00B362C5">
        <w:rPr>
          <w:rFonts w:cs="Times New Roman"/>
          <w:szCs w:val="24"/>
        </w:rPr>
        <w:t xml:space="preserve">tandardized </w:t>
      </w:r>
      <w:r w:rsidR="005C56E8">
        <w:rPr>
          <w:rFonts w:cs="Times New Roman"/>
          <w:szCs w:val="24"/>
        </w:rPr>
        <w:t>observation approaches as well as</w:t>
      </w:r>
      <w:r w:rsidR="000545A6" w:rsidRPr="00B362C5">
        <w:rPr>
          <w:rFonts w:cs="Times New Roman"/>
          <w:szCs w:val="24"/>
        </w:rPr>
        <w:t xml:space="preserve"> recording</w:t>
      </w:r>
      <w:r w:rsidR="001356C1">
        <w:rPr>
          <w:rFonts w:cs="Times New Roman"/>
          <w:szCs w:val="24"/>
        </w:rPr>
        <w:t>.</w:t>
      </w:r>
    </w:p>
    <w:p w14:paraId="0DF0C7A2" w14:textId="77777777" w:rsidR="00A1645B" w:rsidRPr="00B362C5" w:rsidRDefault="00A1645B" w:rsidP="00FC2033">
      <w:pPr>
        <w:ind w:firstLine="0"/>
        <w:rPr>
          <w:rFonts w:cs="Times New Roman"/>
          <w:szCs w:val="24"/>
        </w:rPr>
      </w:pPr>
    </w:p>
    <w:p w14:paraId="5058B7C4" w14:textId="23E25CE8" w:rsidR="00A1645B" w:rsidRDefault="00D72233" w:rsidP="00A1645B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lastRenderedPageBreak/>
        <w:t>Rates and Measures</w:t>
      </w:r>
    </w:p>
    <w:p w14:paraId="3E12F0DF" w14:textId="6FE616B2" w:rsidR="00CD4657" w:rsidRPr="00CD4657" w:rsidRDefault="00CD4657" w:rsidP="00CD4657">
      <w:pPr>
        <w:rPr>
          <w:rFonts w:cs="Times New Roman"/>
          <w:szCs w:val="24"/>
        </w:rPr>
      </w:pPr>
      <w:r w:rsidRPr="00CD4657">
        <w:rPr>
          <w:rFonts w:cs="Times New Roman"/>
          <w:szCs w:val="24"/>
        </w:rPr>
        <w:t xml:space="preserve">A rate quantifies the event of some specific occasion in a populace during a given period. This </w:t>
      </w:r>
      <w:r w:rsidR="002A4899">
        <w:rPr>
          <w:rFonts w:cs="Times New Roman"/>
          <w:szCs w:val="24"/>
        </w:rPr>
        <w:t xml:space="preserve">occurrence of </w:t>
      </w:r>
      <w:r w:rsidR="00FC2033">
        <w:rPr>
          <w:rFonts w:cs="Times New Roman"/>
          <w:szCs w:val="24"/>
        </w:rPr>
        <w:t>one particular</w:t>
      </w:r>
      <w:r w:rsidR="002A4899">
        <w:rPr>
          <w:rFonts w:cs="Times New Roman"/>
          <w:szCs w:val="24"/>
        </w:rPr>
        <w:t xml:space="preserve"> affair</w:t>
      </w:r>
      <w:r w:rsidRPr="00CD4657">
        <w:rPr>
          <w:rFonts w:cs="Times New Roman"/>
          <w:szCs w:val="24"/>
        </w:rPr>
        <w:t xml:space="preserve"> could involve</w:t>
      </w:r>
      <w:r w:rsidR="00C004F4">
        <w:rPr>
          <w:rFonts w:cs="Times New Roman"/>
          <w:szCs w:val="24"/>
        </w:rPr>
        <w:t xml:space="preserve"> </w:t>
      </w:r>
      <w:r w:rsidRPr="00CD4657">
        <w:rPr>
          <w:rFonts w:cs="Times New Roman"/>
          <w:szCs w:val="24"/>
        </w:rPr>
        <w:t xml:space="preserve">infirmity </w:t>
      </w:r>
      <w:r w:rsidR="00C004F4">
        <w:rPr>
          <w:rFonts w:cs="Times New Roman"/>
          <w:szCs w:val="24"/>
        </w:rPr>
        <w:t xml:space="preserve">development </w:t>
      </w:r>
      <w:r w:rsidRPr="00CD4657">
        <w:rPr>
          <w:rFonts w:cs="Times New Roman"/>
          <w:szCs w:val="24"/>
        </w:rPr>
        <w:t>or death</w:t>
      </w:r>
      <w:r w:rsidR="000D44C9">
        <w:rPr>
          <w:rFonts w:cs="Times New Roman"/>
          <w:szCs w:val="24"/>
        </w:rPr>
        <w:t xml:space="preserve"> occurrence</w:t>
      </w:r>
      <w:r w:rsidRPr="00CD4657">
        <w:rPr>
          <w:rFonts w:cs="Times New Roman"/>
          <w:szCs w:val="24"/>
        </w:rPr>
        <w:t xml:space="preserve"> (Pike, n.d). It </w:t>
      </w:r>
      <w:r w:rsidR="00056694">
        <w:rPr>
          <w:rFonts w:cs="Times New Roman"/>
          <w:szCs w:val="24"/>
        </w:rPr>
        <w:t>indicates</w:t>
      </w:r>
      <w:r w:rsidRPr="00CD4657">
        <w:rPr>
          <w:rFonts w:cs="Times New Roman"/>
          <w:szCs w:val="24"/>
        </w:rPr>
        <w:t xml:space="preserve"> the </w:t>
      </w:r>
      <w:r w:rsidR="00056694">
        <w:rPr>
          <w:rFonts w:cs="Times New Roman"/>
          <w:szCs w:val="24"/>
        </w:rPr>
        <w:t>change</w:t>
      </w:r>
      <w:r w:rsidRPr="00CD4657">
        <w:rPr>
          <w:rFonts w:cs="Times New Roman"/>
          <w:szCs w:val="24"/>
        </w:rPr>
        <w:t xml:space="preserve"> in popula</w:t>
      </w:r>
      <w:r w:rsidR="00056694">
        <w:rPr>
          <w:rFonts w:cs="Times New Roman"/>
          <w:szCs w:val="24"/>
        </w:rPr>
        <w:t xml:space="preserve">tion over </w:t>
      </w:r>
      <w:r w:rsidRPr="00CD4657">
        <w:rPr>
          <w:rFonts w:cs="Times New Roman"/>
          <w:szCs w:val="24"/>
        </w:rPr>
        <w:t xml:space="preserve">some time. The fundamental prerequisites of </w:t>
      </w:r>
      <w:r w:rsidR="006805B2">
        <w:rPr>
          <w:rFonts w:cs="Times New Roman"/>
          <w:szCs w:val="24"/>
        </w:rPr>
        <w:t>measurements</w:t>
      </w:r>
      <w:r w:rsidRPr="00CD4657">
        <w:rPr>
          <w:rFonts w:cs="Times New Roman"/>
          <w:szCs w:val="24"/>
        </w:rPr>
        <w:t xml:space="preserve"> are legitimacy, </w:t>
      </w:r>
      <w:r w:rsidR="00F21951">
        <w:rPr>
          <w:rFonts w:cs="Times New Roman"/>
          <w:szCs w:val="24"/>
        </w:rPr>
        <w:t>dependability</w:t>
      </w:r>
      <w:r w:rsidRPr="00CD4657">
        <w:rPr>
          <w:rFonts w:cs="Times New Roman"/>
          <w:szCs w:val="24"/>
        </w:rPr>
        <w:t>, precision, affectability</w:t>
      </w:r>
      <w:r w:rsidR="00FC2033">
        <w:rPr>
          <w:rFonts w:cs="Times New Roman"/>
          <w:szCs w:val="24"/>
        </w:rPr>
        <w:t>,</w:t>
      </w:r>
      <w:r w:rsidRPr="00CD4657">
        <w:rPr>
          <w:rFonts w:cs="Times New Roman"/>
          <w:szCs w:val="24"/>
        </w:rPr>
        <w:t xml:space="preserve"> and explicitness.</w:t>
      </w:r>
    </w:p>
    <w:p w14:paraId="7A907CC7" w14:textId="0EAE962E" w:rsidR="00353ED4" w:rsidRPr="00B362C5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t>Mid-Year Population</w:t>
      </w:r>
    </w:p>
    <w:p w14:paraId="5AC40A7F" w14:textId="639C3429" w:rsidR="00353ED4" w:rsidRDefault="00570EF9" w:rsidP="00C7554C">
      <w:pPr>
        <w:rPr>
          <w:rFonts w:cs="Times New Roman"/>
          <w:szCs w:val="24"/>
        </w:rPr>
      </w:pPr>
      <w:r>
        <w:rPr>
          <w:rFonts w:cs="Times New Roman"/>
          <w:szCs w:val="24"/>
        </w:rPr>
        <w:t>The reason why rates together with</w:t>
      </w:r>
      <w:r w:rsidR="00D72233" w:rsidRPr="00B362C5">
        <w:rPr>
          <w:rFonts w:cs="Times New Roman"/>
          <w:szCs w:val="24"/>
        </w:rPr>
        <w:t xml:space="preserve"> measures of population change u</w:t>
      </w:r>
      <w:r>
        <w:rPr>
          <w:rFonts w:cs="Times New Roman"/>
          <w:szCs w:val="24"/>
        </w:rPr>
        <w:t>tilize</w:t>
      </w:r>
      <w:r w:rsidR="00D72233" w:rsidRPr="00B362C5">
        <w:rPr>
          <w:rFonts w:cs="Times New Roman"/>
          <w:szCs w:val="24"/>
        </w:rPr>
        <w:t xml:space="preserve"> total mid-year population </w:t>
      </w:r>
      <w:r w:rsidR="009B2772" w:rsidRPr="00B362C5">
        <w:rPr>
          <w:rFonts w:cs="Times New Roman"/>
          <w:szCs w:val="24"/>
        </w:rPr>
        <w:t>rather than</w:t>
      </w:r>
      <w:r w:rsidR="00D72233" w:rsidRPr="00B362C5">
        <w:rPr>
          <w:rFonts w:cs="Times New Roman"/>
          <w:szCs w:val="24"/>
        </w:rPr>
        <w:t xml:space="preserve"> end-of-year population</w:t>
      </w:r>
      <w:r w:rsidR="008D0471" w:rsidRPr="00B362C5">
        <w:rPr>
          <w:rFonts w:cs="Times New Roman"/>
          <w:szCs w:val="24"/>
        </w:rPr>
        <w:t xml:space="preserve"> is that </w:t>
      </w:r>
      <w:r w:rsidR="004B44CB" w:rsidRPr="00B362C5">
        <w:rPr>
          <w:rFonts w:cs="Times New Roman"/>
          <w:szCs w:val="24"/>
        </w:rPr>
        <w:t xml:space="preserve">the population size varies </w:t>
      </w:r>
      <w:r w:rsidR="002E6188" w:rsidRPr="00B362C5">
        <w:rPr>
          <w:rFonts w:cs="Times New Roman"/>
          <w:szCs w:val="24"/>
        </w:rPr>
        <w:t xml:space="preserve">on a day-to-day basis </w:t>
      </w:r>
      <w:r w:rsidR="00FC2033">
        <w:rPr>
          <w:rFonts w:cs="Times New Roman"/>
          <w:szCs w:val="24"/>
        </w:rPr>
        <w:t>due to parturitions</w:t>
      </w:r>
      <w:r w:rsidR="00995D29" w:rsidRPr="00B362C5">
        <w:rPr>
          <w:rFonts w:cs="Times New Roman"/>
          <w:szCs w:val="24"/>
        </w:rPr>
        <w:t xml:space="preserve"> d</w:t>
      </w:r>
      <w:r w:rsidR="00200725">
        <w:rPr>
          <w:rFonts w:cs="Times New Roman"/>
          <w:szCs w:val="24"/>
        </w:rPr>
        <w:t>emises</w:t>
      </w:r>
      <w:r w:rsidR="00995D29" w:rsidRPr="00B362C5">
        <w:rPr>
          <w:rFonts w:cs="Times New Roman"/>
          <w:szCs w:val="24"/>
        </w:rPr>
        <w:t xml:space="preserve"> </w:t>
      </w:r>
      <w:r w:rsidR="00242F18">
        <w:rPr>
          <w:rFonts w:cs="Times New Roman"/>
          <w:szCs w:val="24"/>
        </w:rPr>
        <w:t>as well as relocation</w:t>
      </w:r>
      <w:r w:rsidR="0060737B" w:rsidRPr="00B362C5">
        <w:rPr>
          <w:rFonts w:cs="Times New Roman"/>
          <w:szCs w:val="24"/>
        </w:rPr>
        <w:t>. Therefore,</w:t>
      </w:r>
      <w:r w:rsidR="005D288E">
        <w:rPr>
          <w:rFonts w:cs="Times New Roman"/>
          <w:szCs w:val="24"/>
        </w:rPr>
        <w:t xml:space="preserve"> the motive of often selecting the</w:t>
      </w:r>
      <w:r w:rsidR="004B44CB" w:rsidRPr="00B362C5">
        <w:rPr>
          <w:rFonts w:cs="Times New Roman"/>
          <w:szCs w:val="24"/>
        </w:rPr>
        <w:t xml:space="preserve"> mid-year population </w:t>
      </w:r>
      <w:r w:rsidR="005D288E">
        <w:rPr>
          <w:rFonts w:cs="Times New Roman"/>
          <w:szCs w:val="24"/>
        </w:rPr>
        <w:t>is because it acts as</w:t>
      </w:r>
      <w:r w:rsidR="004B44CB" w:rsidRPr="00B362C5">
        <w:rPr>
          <w:rFonts w:cs="Times New Roman"/>
          <w:szCs w:val="24"/>
        </w:rPr>
        <w:t xml:space="preserve"> a</w:t>
      </w:r>
      <w:r w:rsidR="007E6461">
        <w:rPr>
          <w:rFonts w:cs="Times New Roman"/>
          <w:szCs w:val="24"/>
        </w:rPr>
        <w:t>n attribution/</w:t>
      </w:r>
      <w:r w:rsidR="004B44CB" w:rsidRPr="00B362C5">
        <w:rPr>
          <w:rFonts w:cs="Times New Roman"/>
          <w:szCs w:val="24"/>
        </w:rPr>
        <w:t xml:space="preserve">denominator. </w:t>
      </w:r>
      <w:r w:rsidR="002D3A3D">
        <w:rPr>
          <w:rFonts w:cs="Times New Roman"/>
          <w:szCs w:val="24"/>
        </w:rPr>
        <w:t xml:space="preserve"> </w:t>
      </w:r>
      <w:r w:rsidR="000B4991">
        <w:rPr>
          <w:rFonts w:cs="Times New Roman"/>
          <w:szCs w:val="24"/>
        </w:rPr>
        <w:t xml:space="preserve">Similarly, an estimation of </w:t>
      </w:r>
      <w:r w:rsidR="00FC2033">
        <w:rPr>
          <w:rFonts w:cs="Times New Roman"/>
          <w:szCs w:val="24"/>
        </w:rPr>
        <w:t xml:space="preserve">the </w:t>
      </w:r>
      <w:r w:rsidR="000B4991">
        <w:rPr>
          <w:rFonts w:cs="Times New Roman"/>
          <w:szCs w:val="24"/>
        </w:rPr>
        <w:t>p</w:t>
      </w:r>
      <w:r w:rsidR="00FC2033">
        <w:rPr>
          <w:rFonts w:cs="Times New Roman"/>
          <w:szCs w:val="24"/>
        </w:rPr>
        <w:t>eople</w:t>
      </w:r>
      <w:r w:rsidR="000B4991">
        <w:rPr>
          <w:rFonts w:cs="Times New Roman"/>
          <w:szCs w:val="24"/>
        </w:rPr>
        <w:t xml:space="preserve"> on 1</w:t>
      </w:r>
      <w:r w:rsidR="000B4991" w:rsidRPr="000B4991">
        <w:rPr>
          <w:rFonts w:cs="Times New Roman"/>
          <w:szCs w:val="24"/>
          <w:vertAlign w:val="superscript"/>
        </w:rPr>
        <w:t>st</w:t>
      </w:r>
      <w:r w:rsidR="000B4991">
        <w:rPr>
          <w:rFonts w:cs="Times New Roman"/>
          <w:szCs w:val="24"/>
        </w:rPr>
        <w:t xml:space="preserve"> July</w:t>
      </w:r>
      <w:r w:rsidR="003262A6">
        <w:rPr>
          <w:rFonts w:cs="Times New Roman"/>
          <w:szCs w:val="24"/>
        </w:rPr>
        <w:t xml:space="preserve"> for a given year infers to</w:t>
      </w:r>
      <w:r w:rsidR="004B44CB" w:rsidRPr="00B362C5">
        <w:rPr>
          <w:rFonts w:cs="Times New Roman"/>
          <w:szCs w:val="24"/>
        </w:rPr>
        <w:t xml:space="preserve"> mid-point</w:t>
      </w:r>
      <w:r w:rsidR="003262A6">
        <w:rPr>
          <w:rFonts w:cs="Times New Roman"/>
          <w:szCs w:val="24"/>
        </w:rPr>
        <w:t xml:space="preserve">. </w:t>
      </w:r>
      <w:r w:rsidR="00B61A76">
        <w:rPr>
          <w:rFonts w:cs="Times New Roman"/>
          <w:szCs w:val="24"/>
        </w:rPr>
        <w:t>That is why</w:t>
      </w:r>
      <w:r w:rsidR="004B44CB" w:rsidRPr="00B362C5">
        <w:rPr>
          <w:rFonts w:cs="Times New Roman"/>
          <w:szCs w:val="24"/>
        </w:rPr>
        <w:t xml:space="preserve"> the epidemiologists </w:t>
      </w:r>
      <w:r w:rsidR="00570151">
        <w:rPr>
          <w:rFonts w:cs="Times New Roman"/>
          <w:szCs w:val="24"/>
        </w:rPr>
        <w:t xml:space="preserve">prefer to </w:t>
      </w:r>
      <w:r w:rsidR="004B44CB" w:rsidRPr="00B362C5">
        <w:rPr>
          <w:rFonts w:cs="Times New Roman"/>
          <w:szCs w:val="24"/>
        </w:rPr>
        <w:t>u</w:t>
      </w:r>
      <w:r w:rsidR="00570151">
        <w:rPr>
          <w:rFonts w:cs="Times New Roman"/>
          <w:szCs w:val="24"/>
        </w:rPr>
        <w:t>tilize</w:t>
      </w:r>
      <w:r w:rsidR="004B44CB" w:rsidRPr="00B362C5">
        <w:rPr>
          <w:rFonts w:cs="Times New Roman"/>
          <w:szCs w:val="24"/>
        </w:rPr>
        <w:t xml:space="preserve"> the mid-year population </w:t>
      </w:r>
      <w:r w:rsidR="0078379A">
        <w:rPr>
          <w:rFonts w:cs="Times New Roman"/>
          <w:szCs w:val="24"/>
        </w:rPr>
        <w:t>to</w:t>
      </w:r>
      <w:r w:rsidR="004B44CB" w:rsidRPr="00B362C5">
        <w:rPr>
          <w:rFonts w:cs="Times New Roman"/>
          <w:szCs w:val="24"/>
        </w:rPr>
        <w:t xml:space="preserve"> end-of-year</w:t>
      </w:r>
      <w:r>
        <w:rPr>
          <w:rFonts w:cs="Times New Roman"/>
          <w:szCs w:val="24"/>
        </w:rPr>
        <w:t>.</w:t>
      </w:r>
      <w:r w:rsidR="00993789" w:rsidRPr="00B362C5">
        <w:rPr>
          <w:rFonts w:cs="Times New Roman"/>
          <w:szCs w:val="24"/>
        </w:rPr>
        <w:t xml:space="preserve"> In other words, </w:t>
      </w:r>
      <w:r w:rsidR="00A25CEA">
        <w:rPr>
          <w:rFonts w:cs="Times New Roman"/>
          <w:szCs w:val="24"/>
        </w:rPr>
        <w:t>population change rates and</w:t>
      </w:r>
      <w:r w:rsidR="00993789" w:rsidRPr="00B362C5">
        <w:rPr>
          <w:rFonts w:cs="Times New Roman"/>
          <w:szCs w:val="24"/>
        </w:rPr>
        <w:t xml:space="preserve"> measures u</w:t>
      </w:r>
      <w:r w:rsidR="00902DAF">
        <w:rPr>
          <w:rFonts w:cs="Times New Roman"/>
          <w:szCs w:val="24"/>
        </w:rPr>
        <w:t>tilize</w:t>
      </w:r>
      <w:r w:rsidR="00993789" w:rsidRPr="00B362C5">
        <w:rPr>
          <w:rFonts w:cs="Times New Roman"/>
          <w:szCs w:val="24"/>
        </w:rPr>
        <w:t xml:space="preserve"> total mid-year population </w:t>
      </w:r>
      <w:r w:rsidR="005614F0">
        <w:rPr>
          <w:rFonts w:cs="Times New Roman"/>
          <w:szCs w:val="24"/>
        </w:rPr>
        <w:t>rather than</w:t>
      </w:r>
      <w:r w:rsidR="00993789" w:rsidRPr="00B362C5">
        <w:rPr>
          <w:rFonts w:cs="Times New Roman"/>
          <w:szCs w:val="24"/>
        </w:rPr>
        <w:t xml:space="preserve"> end-of-year population </w:t>
      </w:r>
      <w:r w:rsidR="0023337A" w:rsidRPr="00B362C5">
        <w:rPr>
          <w:rFonts w:cs="Times New Roman"/>
          <w:szCs w:val="24"/>
        </w:rPr>
        <w:t>since</w:t>
      </w:r>
      <w:r w:rsidR="00993789" w:rsidRPr="00B362C5">
        <w:rPr>
          <w:rFonts w:cs="Times New Roman"/>
          <w:szCs w:val="24"/>
        </w:rPr>
        <w:t xml:space="preserve">, during any year, </w:t>
      </w:r>
      <w:r w:rsidR="008046FA">
        <w:rPr>
          <w:rFonts w:cs="Times New Roman"/>
          <w:szCs w:val="24"/>
        </w:rPr>
        <w:t>a change is bound to happen in a</w:t>
      </w:r>
      <w:r w:rsidR="00993789" w:rsidRPr="00B362C5">
        <w:rPr>
          <w:rFonts w:cs="Times New Roman"/>
          <w:szCs w:val="24"/>
        </w:rPr>
        <w:t xml:space="preserve"> population</w:t>
      </w:r>
      <w:r w:rsidR="00123D5A" w:rsidRPr="00B362C5">
        <w:rPr>
          <w:rFonts w:cs="Times New Roman"/>
          <w:szCs w:val="24"/>
        </w:rPr>
        <w:t xml:space="preserve"> due to the a</w:t>
      </w:r>
      <w:r w:rsidR="00FC2033">
        <w:rPr>
          <w:rFonts w:cs="Times New Roman"/>
          <w:szCs w:val="24"/>
        </w:rPr>
        <w:t>spects mentioned above;</w:t>
      </w:r>
      <w:r w:rsidR="00B72A5C" w:rsidRPr="00B362C5">
        <w:rPr>
          <w:rFonts w:cs="Times New Roman"/>
          <w:szCs w:val="24"/>
        </w:rPr>
        <w:t xml:space="preserve"> hence</w:t>
      </w:r>
      <w:r w:rsidR="00993789" w:rsidRPr="00B362C5">
        <w:rPr>
          <w:rFonts w:cs="Times New Roman"/>
          <w:szCs w:val="24"/>
        </w:rPr>
        <w:t xml:space="preserve">, </w:t>
      </w:r>
      <w:r w:rsidR="0061558B" w:rsidRPr="00B362C5">
        <w:rPr>
          <w:rFonts w:cs="Times New Roman"/>
          <w:szCs w:val="24"/>
        </w:rPr>
        <w:t>expediently</w:t>
      </w:r>
      <w:r w:rsidR="00993789" w:rsidRPr="00B362C5">
        <w:rPr>
          <w:rFonts w:cs="Times New Roman"/>
          <w:szCs w:val="24"/>
        </w:rPr>
        <w:t>, the point chosen is half-way through the year</w:t>
      </w:r>
      <w:r w:rsidR="00AB27F8" w:rsidRPr="00B362C5">
        <w:rPr>
          <w:rFonts w:cs="Times New Roman"/>
          <w:szCs w:val="24"/>
        </w:rPr>
        <w:t xml:space="preserve"> </w:t>
      </w:r>
      <w:r w:rsidR="00993789" w:rsidRPr="00B362C5">
        <w:rPr>
          <w:rFonts w:cs="Times New Roman"/>
          <w:szCs w:val="24"/>
        </w:rPr>
        <w:t>(</w:t>
      </w:r>
      <w:r w:rsidR="00AB27F8" w:rsidRPr="00B362C5">
        <w:rPr>
          <w:rFonts w:cs="Times New Roman"/>
          <w:szCs w:val="24"/>
        </w:rPr>
        <w:t xml:space="preserve">between </w:t>
      </w:r>
      <w:r w:rsidR="00993789" w:rsidRPr="00B362C5">
        <w:rPr>
          <w:rFonts w:cs="Times New Roman"/>
          <w:szCs w:val="24"/>
        </w:rPr>
        <w:t>30th June</w:t>
      </w:r>
      <w:r w:rsidR="00AB27F8" w:rsidRPr="00B362C5">
        <w:rPr>
          <w:rFonts w:cs="Times New Roman"/>
          <w:szCs w:val="24"/>
        </w:rPr>
        <w:t xml:space="preserve"> and </w:t>
      </w:r>
      <w:r w:rsidR="00FC2033">
        <w:rPr>
          <w:rFonts w:cs="Times New Roman"/>
          <w:szCs w:val="24"/>
        </w:rPr>
        <w:t>1</w:t>
      </w:r>
      <w:r w:rsidR="00AB27F8" w:rsidRPr="00B362C5">
        <w:rPr>
          <w:rFonts w:cs="Times New Roman"/>
          <w:szCs w:val="24"/>
        </w:rPr>
        <w:t>st July of a year</w:t>
      </w:r>
      <w:r w:rsidR="00993789" w:rsidRPr="00B362C5">
        <w:rPr>
          <w:rFonts w:cs="Times New Roman"/>
          <w:szCs w:val="24"/>
        </w:rPr>
        <w:t>)</w:t>
      </w:r>
      <w:r w:rsidR="006A09A8" w:rsidRPr="00B362C5">
        <w:rPr>
          <w:rFonts w:cs="Times New Roman"/>
          <w:szCs w:val="24"/>
        </w:rPr>
        <w:t xml:space="preserve"> (</w:t>
      </w:r>
      <w:r w:rsidR="006A09A8" w:rsidRPr="00B362C5">
        <w:rPr>
          <w:rFonts w:cs="Times New Roman"/>
          <w:color w:val="222222"/>
          <w:szCs w:val="24"/>
          <w:shd w:val="clear" w:color="auto" w:fill="FFFFFF"/>
        </w:rPr>
        <w:t>Carmichael, 2016)</w:t>
      </w:r>
      <w:r w:rsidR="00993789" w:rsidRPr="00B362C5">
        <w:rPr>
          <w:rFonts w:cs="Times New Roman"/>
          <w:szCs w:val="24"/>
        </w:rPr>
        <w:t>.</w:t>
      </w:r>
      <w:r w:rsidR="00995D29" w:rsidRPr="00B362C5">
        <w:rPr>
          <w:rFonts w:cs="Times New Roman"/>
          <w:szCs w:val="24"/>
        </w:rPr>
        <w:t xml:space="preserve"> </w:t>
      </w:r>
      <w:r w:rsidR="00993789" w:rsidRPr="00B362C5">
        <w:rPr>
          <w:rFonts w:cs="Times New Roman"/>
          <w:szCs w:val="24"/>
        </w:rPr>
        <w:t>It</w:t>
      </w:r>
      <w:r w:rsidR="002062E2" w:rsidRPr="00B362C5">
        <w:rPr>
          <w:rFonts w:cs="Times New Roman"/>
          <w:szCs w:val="24"/>
        </w:rPr>
        <w:t xml:space="preserve"> i</w:t>
      </w:r>
      <w:r w:rsidR="00993789" w:rsidRPr="00B362C5">
        <w:rPr>
          <w:rFonts w:cs="Times New Roman"/>
          <w:szCs w:val="24"/>
        </w:rPr>
        <w:t xml:space="preserve">s </w:t>
      </w:r>
      <w:r w:rsidR="009F6C1B" w:rsidRPr="00B362C5">
        <w:rPr>
          <w:rFonts w:cs="Times New Roman"/>
          <w:szCs w:val="24"/>
        </w:rPr>
        <w:t>presumed</w:t>
      </w:r>
      <w:r w:rsidR="00993789" w:rsidRPr="00B362C5">
        <w:rPr>
          <w:rFonts w:cs="Times New Roman"/>
          <w:szCs w:val="24"/>
        </w:rPr>
        <w:t xml:space="preserve"> that </w:t>
      </w:r>
      <w:r w:rsidR="00FC2033">
        <w:rPr>
          <w:rFonts w:cs="Times New Roman"/>
          <w:szCs w:val="24"/>
        </w:rPr>
        <w:t>a big part (half) of the populace's adjustments</w:t>
      </w:r>
      <w:r w:rsidR="00EB3482" w:rsidRPr="00EB3482">
        <w:rPr>
          <w:rFonts w:cs="Times New Roman"/>
          <w:szCs w:val="24"/>
        </w:rPr>
        <w:t xml:space="preserve"> during the year</w:t>
      </w:r>
      <w:r w:rsidR="00F742B2">
        <w:rPr>
          <w:rFonts w:cs="Times New Roman"/>
          <w:szCs w:val="24"/>
        </w:rPr>
        <w:t xml:space="preserve"> </w:t>
      </w:r>
      <w:r w:rsidR="00993789" w:rsidRPr="00B362C5">
        <w:rPr>
          <w:rFonts w:cs="Times New Roman"/>
          <w:szCs w:val="24"/>
        </w:rPr>
        <w:t>ha</w:t>
      </w:r>
      <w:r w:rsidR="00FC2033">
        <w:rPr>
          <w:rFonts w:cs="Times New Roman"/>
          <w:szCs w:val="24"/>
        </w:rPr>
        <w:t>s</w:t>
      </w:r>
      <w:r w:rsidR="00993789" w:rsidRPr="00B362C5">
        <w:rPr>
          <w:rFonts w:cs="Times New Roman"/>
          <w:szCs w:val="24"/>
        </w:rPr>
        <w:t xml:space="preserve"> </w:t>
      </w:r>
      <w:r w:rsidR="003E6DA4" w:rsidRPr="00B362C5">
        <w:rPr>
          <w:rFonts w:cs="Times New Roman"/>
          <w:szCs w:val="24"/>
        </w:rPr>
        <w:t>taken place</w:t>
      </w:r>
      <w:r w:rsidR="00993789" w:rsidRPr="00B362C5">
        <w:rPr>
          <w:rFonts w:cs="Times New Roman"/>
          <w:szCs w:val="24"/>
        </w:rPr>
        <w:t xml:space="preserve">. </w:t>
      </w:r>
      <w:r w:rsidR="00A97497">
        <w:rPr>
          <w:rFonts w:cs="Times New Roman"/>
          <w:szCs w:val="24"/>
        </w:rPr>
        <w:t>The crude</w:t>
      </w:r>
      <w:r w:rsidR="009A5C95">
        <w:rPr>
          <w:rFonts w:cs="Times New Roman"/>
          <w:szCs w:val="24"/>
        </w:rPr>
        <w:t xml:space="preserve"> death rate employs</w:t>
      </w:r>
      <w:r w:rsidR="00A97497">
        <w:rPr>
          <w:rFonts w:cs="Times New Roman"/>
          <w:szCs w:val="24"/>
        </w:rPr>
        <w:t xml:space="preserve"> </w:t>
      </w:r>
      <w:r w:rsidR="009A5C95">
        <w:rPr>
          <w:rFonts w:cs="Times New Roman"/>
          <w:szCs w:val="24"/>
        </w:rPr>
        <w:t>t</w:t>
      </w:r>
      <w:r w:rsidR="00C50900" w:rsidRPr="00B362C5">
        <w:rPr>
          <w:rFonts w:cs="Times New Roman"/>
          <w:szCs w:val="24"/>
        </w:rPr>
        <w:t>he mid-year</w:t>
      </w:r>
      <w:r w:rsidR="00993789" w:rsidRPr="00B362C5">
        <w:rPr>
          <w:rFonts w:cs="Times New Roman"/>
          <w:szCs w:val="24"/>
        </w:rPr>
        <w:t xml:space="preserve"> population </w:t>
      </w:r>
      <w:r w:rsidR="00EA13D3">
        <w:rPr>
          <w:rFonts w:cs="Times New Roman"/>
          <w:szCs w:val="24"/>
        </w:rPr>
        <w:t xml:space="preserve">in its </w:t>
      </w:r>
      <w:r w:rsidR="00993789" w:rsidRPr="00B362C5">
        <w:rPr>
          <w:rFonts w:cs="Times New Roman"/>
          <w:szCs w:val="24"/>
        </w:rPr>
        <w:t>c</w:t>
      </w:r>
      <w:r w:rsidR="00EA13D3">
        <w:rPr>
          <w:rFonts w:cs="Times New Roman"/>
          <w:szCs w:val="24"/>
        </w:rPr>
        <w:t>omputation</w:t>
      </w:r>
      <w:r w:rsidR="00993789" w:rsidRPr="00B362C5">
        <w:rPr>
          <w:rFonts w:cs="Times New Roman"/>
          <w:szCs w:val="24"/>
        </w:rPr>
        <w:t xml:space="preserve">. </w:t>
      </w:r>
      <w:r w:rsidR="00995D29" w:rsidRPr="00B362C5">
        <w:rPr>
          <w:rFonts w:cs="Times New Roman"/>
          <w:szCs w:val="24"/>
        </w:rPr>
        <w:t>In turn, t</w:t>
      </w:r>
      <w:r w:rsidR="00993789" w:rsidRPr="00B362C5">
        <w:rPr>
          <w:rFonts w:cs="Times New Roman"/>
          <w:szCs w:val="24"/>
        </w:rPr>
        <w:t>he total mid-year population is used to give accurate data on the mortality, birth rates</w:t>
      </w:r>
      <w:r w:rsidR="00FC2033">
        <w:rPr>
          <w:rFonts w:cs="Times New Roman"/>
          <w:szCs w:val="24"/>
        </w:rPr>
        <w:t>,</w:t>
      </w:r>
      <w:r w:rsidR="00993789" w:rsidRPr="00B362C5">
        <w:rPr>
          <w:rFonts w:cs="Times New Roman"/>
          <w:szCs w:val="24"/>
        </w:rPr>
        <w:t xml:space="preserve"> and the </w:t>
      </w:r>
      <w:r w:rsidR="00FC2033">
        <w:rPr>
          <w:rFonts w:cs="Times New Roman"/>
          <w:szCs w:val="24"/>
        </w:rPr>
        <w:t>entire</w:t>
      </w:r>
      <w:r w:rsidR="00993789" w:rsidRPr="00B362C5">
        <w:rPr>
          <w:rFonts w:cs="Times New Roman"/>
          <w:szCs w:val="24"/>
        </w:rPr>
        <w:t xml:space="preserve"> population count.</w:t>
      </w:r>
    </w:p>
    <w:p w14:paraId="5743684A" w14:textId="3094DC06" w:rsidR="006E1143" w:rsidRDefault="006E1143" w:rsidP="006E1143">
      <w:pPr>
        <w:ind w:firstLine="0"/>
        <w:jc w:val="center"/>
        <w:rPr>
          <w:rFonts w:cs="Times New Roman"/>
          <w:b/>
          <w:szCs w:val="24"/>
        </w:rPr>
      </w:pPr>
      <w:r w:rsidRPr="006E1143">
        <w:rPr>
          <w:rFonts w:cs="Times New Roman"/>
          <w:b/>
          <w:szCs w:val="24"/>
        </w:rPr>
        <w:t>Comparison Making</w:t>
      </w:r>
    </w:p>
    <w:p w14:paraId="2E8EE1AD" w14:textId="0573E508" w:rsidR="00D6090E" w:rsidRPr="001706DD" w:rsidRDefault="00D6090E" w:rsidP="001706DD">
      <w:pPr>
        <w:rPr>
          <w:rFonts w:cs="Times New Roman"/>
          <w:szCs w:val="24"/>
        </w:rPr>
      </w:pPr>
      <w:r w:rsidRPr="00D6090E">
        <w:rPr>
          <w:rFonts w:cs="Times New Roman"/>
          <w:szCs w:val="24"/>
        </w:rPr>
        <w:t xml:space="preserve">The fundamental methodology in the study of disease transmission is to make correlations and draw deductions. This might be </w:t>
      </w:r>
      <w:r w:rsidR="00FC2033">
        <w:rPr>
          <w:rFonts w:cs="Times New Roman"/>
          <w:szCs w:val="24"/>
        </w:rPr>
        <w:t>examining</w:t>
      </w:r>
      <w:r w:rsidRPr="00D6090E">
        <w:rPr>
          <w:rFonts w:cs="Times New Roman"/>
          <w:szCs w:val="24"/>
        </w:rPr>
        <w:t xml:space="preserve"> at least two gatherings</w:t>
      </w:r>
      <w:r w:rsidR="00951490">
        <w:rPr>
          <w:rFonts w:cs="Times New Roman"/>
          <w:szCs w:val="24"/>
        </w:rPr>
        <w:t xml:space="preserve"> – </w:t>
      </w:r>
      <w:r w:rsidRPr="00D6090E">
        <w:rPr>
          <w:rFonts w:cs="Times New Roman"/>
          <w:szCs w:val="24"/>
        </w:rPr>
        <w:t xml:space="preserve">one gathering having the illness or presented to the danger factor and different </w:t>
      </w:r>
      <w:r w:rsidR="00FC2033">
        <w:rPr>
          <w:rFonts w:cs="Times New Roman"/>
          <w:szCs w:val="24"/>
        </w:rPr>
        <w:t>masse</w:t>
      </w:r>
      <w:r w:rsidRPr="00D6090E">
        <w:rPr>
          <w:rFonts w:cs="Times New Roman"/>
          <w:szCs w:val="24"/>
        </w:rPr>
        <w:t xml:space="preserve">s not having the </w:t>
      </w:r>
      <w:r w:rsidRPr="00D6090E">
        <w:rPr>
          <w:rFonts w:cs="Times New Roman"/>
          <w:szCs w:val="24"/>
        </w:rPr>
        <w:lastRenderedPageBreak/>
        <w:t xml:space="preserve">infection or </w:t>
      </w:r>
      <w:r w:rsidR="00FC2033">
        <w:rPr>
          <w:rFonts w:cs="Times New Roman"/>
          <w:szCs w:val="24"/>
        </w:rPr>
        <w:t>given</w:t>
      </w:r>
      <w:r w:rsidRPr="00D6090E">
        <w:rPr>
          <w:rFonts w:cs="Times New Roman"/>
          <w:szCs w:val="24"/>
        </w:rPr>
        <w:t xml:space="preserve"> to the danger factor. By making correlations, the disease transmission specialists attempt to discover the pivotal contrasts in the host and ecological elements (Kolebaje et al., 2020). The two</w:t>
      </w:r>
      <w:r w:rsidR="00F16D50">
        <w:rPr>
          <w:rFonts w:cs="Times New Roman"/>
          <w:szCs w:val="24"/>
        </w:rPr>
        <w:t xml:space="preserve"> or more</w:t>
      </w:r>
      <w:r w:rsidRPr="00D6090E">
        <w:rPr>
          <w:rFonts w:cs="Times New Roman"/>
          <w:szCs w:val="24"/>
        </w:rPr>
        <w:t xml:space="preserve"> </w:t>
      </w:r>
      <w:r w:rsidR="00F16D50">
        <w:rPr>
          <w:rFonts w:cs="Times New Roman"/>
          <w:szCs w:val="24"/>
        </w:rPr>
        <w:t>clusters</w:t>
      </w:r>
      <w:r w:rsidRPr="00D6090E">
        <w:rPr>
          <w:rFonts w:cs="Times New Roman"/>
          <w:szCs w:val="24"/>
        </w:rPr>
        <w:t xml:space="preserve"> should be comparative so that "like can be contrasted</w:t>
      </w:r>
      <w:r w:rsidR="006640CD">
        <w:rPr>
          <w:rFonts w:cs="Times New Roman"/>
          <w:szCs w:val="24"/>
        </w:rPr>
        <w:t xml:space="preserve"> with</w:t>
      </w:r>
      <w:r w:rsidRPr="00D6090E">
        <w:rPr>
          <w:rFonts w:cs="Times New Roman"/>
          <w:szCs w:val="24"/>
        </w:rPr>
        <w:t xml:space="preserve"> like</w:t>
      </w:r>
      <w:r w:rsidR="00FC2033">
        <w:rPr>
          <w:rFonts w:cs="Times New Roman"/>
          <w:szCs w:val="24"/>
        </w:rPr>
        <w:t>."</w:t>
      </w:r>
      <w:r w:rsidRPr="00D6090E">
        <w:rPr>
          <w:rFonts w:cs="Times New Roman"/>
          <w:szCs w:val="24"/>
        </w:rPr>
        <w:t xml:space="preserve"> </w:t>
      </w:r>
      <w:r w:rsidR="00BE647D">
        <w:rPr>
          <w:rFonts w:cs="Times New Roman"/>
          <w:szCs w:val="24"/>
        </w:rPr>
        <w:t xml:space="preserve"> To compare facts, </w:t>
      </w:r>
      <w:r w:rsidRPr="00D6090E">
        <w:rPr>
          <w:rFonts w:cs="Times New Roman"/>
          <w:szCs w:val="24"/>
        </w:rPr>
        <w:t>they should be precise</w:t>
      </w:r>
      <w:r w:rsidR="00F9132D">
        <w:rPr>
          <w:rFonts w:cs="Times New Roman"/>
          <w:szCs w:val="24"/>
        </w:rPr>
        <w:t xml:space="preserve"> as well as</w:t>
      </w:r>
      <w:r w:rsidRPr="00D6090E">
        <w:rPr>
          <w:rFonts w:cs="Times New Roman"/>
          <w:szCs w:val="24"/>
        </w:rPr>
        <w:t xml:space="preserve"> be assembled </w:t>
      </w:r>
      <w:r w:rsidR="00814880">
        <w:rPr>
          <w:rFonts w:cs="Times New Roman"/>
          <w:szCs w:val="24"/>
        </w:rPr>
        <w:t>uniformly</w:t>
      </w:r>
      <w:r w:rsidRPr="00D6090E">
        <w:rPr>
          <w:rFonts w:cs="Times New Roman"/>
          <w:szCs w:val="24"/>
        </w:rPr>
        <w:t xml:space="preserve">. For instance, the investigation </w:t>
      </w:r>
      <w:r w:rsidR="00067436">
        <w:rPr>
          <w:rFonts w:cs="Times New Roman"/>
          <w:szCs w:val="24"/>
        </w:rPr>
        <w:t>besides</w:t>
      </w:r>
      <w:r w:rsidRPr="00D6090E">
        <w:rPr>
          <w:rFonts w:cs="Times New Roman"/>
          <w:szCs w:val="24"/>
        </w:rPr>
        <w:t xml:space="preserve"> control </w:t>
      </w:r>
      <w:r w:rsidR="00DF007C">
        <w:rPr>
          <w:rFonts w:cs="Times New Roman"/>
          <w:szCs w:val="24"/>
        </w:rPr>
        <w:t>clusters</w:t>
      </w:r>
      <w:r w:rsidRPr="00D6090E">
        <w:rPr>
          <w:rFonts w:cs="Times New Roman"/>
          <w:szCs w:val="24"/>
        </w:rPr>
        <w:t xml:space="preserve"> ought to be </w:t>
      </w:r>
      <w:r w:rsidR="009C0556">
        <w:rPr>
          <w:rFonts w:cs="Times New Roman"/>
          <w:szCs w:val="24"/>
        </w:rPr>
        <w:t>analogous</w:t>
      </w:r>
      <w:r w:rsidRPr="00D6090E">
        <w:rPr>
          <w:rFonts w:cs="Times New Roman"/>
          <w:szCs w:val="24"/>
        </w:rPr>
        <w:t xml:space="preserve"> concerning their </w:t>
      </w:r>
      <w:r w:rsidR="00535A43">
        <w:rPr>
          <w:rFonts w:cs="Times New Roman"/>
          <w:szCs w:val="24"/>
        </w:rPr>
        <w:t>gender</w:t>
      </w:r>
      <w:r w:rsidRPr="00D6090E">
        <w:rPr>
          <w:rFonts w:cs="Times New Roman"/>
          <w:szCs w:val="24"/>
        </w:rPr>
        <w:t xml:space="preserve"> </w:t>
      </w:r>
      <w:r w:rsidR="00643112">
        <w:rPr>
          <w:rFonts w:cs="Times New Roman"/>
          <w:szCs w:val="24"/>
        </w:rPr>
        <w:t>as well as age</w:t>
      </w:r>
      <w:r w:rsidRPr="00D6090E">
        <w:rPr>
          <w:rFonts w:cs="Times New Roman"/>
          <w:szCs w:val="24"/>
        </w:rPr>
        <w:t xml:space="preserve"> arrangement.</w:t>
      </w:r>
    </w:p>
    <w:p w14:paraId="73547E52" w14:textId="3324A46A" w:rsidR="00353ED4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t>End-Of-Year Population Affects Data Collection and Outcomes</w:t>
      </w:r>
    </w:p>
    <w:p w14:paraId="1FC441F7" w14:textId="1039B611" w:rsidR="00B145A0" w:rsidRPr="00B145A0" w:rsidRDefault="00B145A0" w:rsidP="00B145A0">
      <w:pPr>
        <w:rPr>
          <w:rFonts w:cs="Times New Roman"/>
          <w:szCs w:val="24"/>
        </w:rPr>
      </w:pPr>
      <w:r w:rsidRPr="00B145A0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e </w:t>
      </w:r>
      <w:r w:rsidR="00FC2033">
        <w:rPr>
          <w:rFonts w:cs="Times New Roman"/>
          <w:szCs w:val="24"/>
        </w:rPr>
        <w:t>concept mentioned above</w:t>
      </w:r>
      <w:r>
        <w:rPr>
          <w:rFonts w:cs="Times New Roman"/>
          <w:szCs w:val="24"/>
        </w:rPr>
        <w:t xml:space="preserve"> is</w:t>
      </w:r>
      <w:r w:rsidRPr="00B145A0">
        <w:rPr>
          <w:rFonts w:cs="Times New Roman"/>
          <w:szCs w:val="24"/>
        </w:rPr>
        <w:t xml:space="preserve"> a significant idea in disease transmission since it centers around </w:t>
      </w:r>
      <w:r w:rsidR="007C2090">
        <w:rPr>
          <w:rFonts w:cs="Times New Roman"/>
          <w:szCs w:val="24"/>
        </w:rPr>
        <w:t>clusters</w:t>
      </w:r>
      <w:r w:rsidRPr="00B145A0">
        <w:rPr>
          <w:rFonts w:cs="Times New Roman"/>
          <w:szCs w:val="24"/>
        </w:rPr>
        <w:t xml:space="preserve"> in danger of illness instead of on people. </w:t>
      </w:r>
      <w:r w:rsidR="00FC2033">
        <w:rPr>
          <w:rFonts w:cs="Times New Roman"/>
          <w:szCs w:val="24"/>
        </w:rPr>
        <w:t>The e</w:t>
      </w:r>
      <w:r w:rsidRPr="00B145A0">
        <w:rPr>
          <w:rFonts w:cs="Times New Roman"/>
          <w:szCs w:val="24"/>
        </w:rPr>
        <w:t>nd</w:t>
      </w:r>
      <w:r w:rsidR="00FC2033">
        <w:rPr>
          <w:rFonts w:cs="Times New Roman"/>
          <w:szCs w:val="24"/>
        </w:rPr>
        <w:t>-of-</w:t>
      </w:r>
      <w:r w:rsidRPr="00B145A0">
        <w:rPr>
          <w:rFonts w:cs="Times New Roman"/>
          <w:szCs w:val="24"/>
        </w:rPr>
        <w:t>year popula</w:t>
      </w:r>
      <w:r w:rsidR="00FC2033">
        <w:rPr>
          <w:rFonts w:cs="Times New Roman"/>
          <w:szCs w:val="24"/>
        </w:rPr>
        <w:t>tion</w:t>
      </w:r>
      <w:r w:rsidRPr="00B145A0">
        <w:rPr>
          <w:rFonts w:cs="Times New Roman"/>
          <w:szCs w:val="24"/>
        </w:rPr>
        <w:t xml:space="preserve"> is </w:t>
      </w:r>
      <w:r w:rsidR="00C9627A">
        <w:rPr>
          <w:rFonts w:cs="Times New Roman"/>
          <w:szCs w:val="24"/>
        </w:rPr>
        <w:t>employed</w:t>
      </w:r>
      <w:r w:rsidRPr="00B145A0">
        <w:rPr>
          <w:rFonts w:cs="Times New Roman"/>
          <w:szCs w:val="24"/>
        </w:rPr>
        <w:t xml:space="preserve"> to every one of those to whom an occasion might have occurred or not (Kolebaje et al., 2020). For instance, in the event that we are deciding </w:t>
      </w:r>
      <w:r w:rsidR="003670E7">
        <w:rPr>
          <w:rFonts w:cs="Times New Roman"/>
          <w:szCs w:val="24"/>
        </w:rPr>
        <w:t xml:space="preserve">the </w:t>
      </w:r>
      <w:r w:rsidR="008567A2">
        <w:rPr>
          <w:rFonts w:cs="Times New Roman"/>
          <w:szCs w:val="24"/>
        </w:rPr>
        <w:t>accide</w:t>
      </w:r>
      <w:r w:rsidR="003238E3">
        <w:rPr>
          <w:rFonts w:cs="Times New Roman"/>
          <w:szCs w:val="24"/>
        </w:rPr>
        <w:t>nts</w:t>
      </w:r>
      <w:r w:rsidR="00FC2033">
        <w:rPr>
          <w:rFonts w:cs="Times New Roman"/>
          <w:szCs w:val="24"/>
        </w:rPr>
        <w:t>'</w:t>
      </w:r>
      <w:r w:rsidR="003238E3">
        <w:rPr>
          <w:rFonts w:cs="Times New Roman"/>
          <w:szCs w:val="24"/>
        </w:rPr>
        <w:t xml:space="preserve"> rate </w:t>
      </w:r>
      <w:r w:rsidRPr="00B145A0">
        <w:rPr>
          <w:rFonts w:cs="Times New Roman"/>
          <w:szCs w:val="24"/>
        </w:rPr>
        <w:t xml:space="preserve">for a </w:t>
      </w:r>
      <w:r w:rsidR="002E451F" w:rsidRPr="00B145A0">
        <w:rPr>
          <w:rFonts w:cs="Times New Roman"/>
          <w:szCs w:val="24"/>
        </w:rPr>
        <w:t>municipality</w:t>
      </w:r>
      <w:r w:rsidRPr="00B145A0">
        <w:rPr>
          <w:rFonts w:cs="Times New Roman"/>
          <w:szCs w:val="24"/>
        </w:rPr>
        <w:t xml:space="preserve">, </w:t>
      </w:r>
      <w:r w:rsidR="00963137">
        <w:rPr>
          <w:rFonts w:cs="Times New Roman"/>
          <w:szCs w:val="24"/>
        </w:rPr>
        <w:t xml:space="preserve">all individuals are </w:t>
      </w:r>
      <w:r w:rsidRPr="00B145A0">
        <w:rPr>
          <w:rFonts w:cs="Times New Roman"/>
          <w:szCs w:val="24"/>
        </w:rPr>
        <w:t>the populace in danger. Yet, some of the time, it might be important to reject individuals th</w:t>
      </w:r>
      <w:r w:rsidR="000C07E0">
        <w:rPr>
          <w:rFonts w:cs="Times New Roman"/>
          <w:szCs w:val="24"/>
        </w:rPr>
        <w:t>at</w:t>
      </w:r>
      <w:r w:rsidRPr="00B145A0">
        <w:rPr>
          <w:rFonts w:cs="Times New Roman"/>
          <w:szCs w:val="24"/>
        </w:rPr>
        <w:t xml:space="preserve"> are not in danger. </w:t>
      </w:r>
      <w:r w:rsidR="00052725">
        <w:rPr>
          <w:rFonts w:cs="Times New Roman"/>
          <w:szCs w:val="24"/>
        </w:rPr>
        <w:t xml:space="preserve">Concerning </w:t>
      </w:r>
      <w:r w:rsidR="00540D8B">
        <w:rPr>
          <w:rFonts w:cs="Times New Roman"/>
          <w:szCs w:val="24"/>
        </w:rPr>
        <w:t xml:space="preserve">food </w:t>
      </w:r>
      <w:r w:rsidRPr="00B145A0">
        <w:rPr>
          <w:rFonts w:cs="Times New Roman"/>
          <w:szCs w:val="24"/>
        </w:rPr>
        <w:t>contamination, just the individuals who ate the food are in danger of getting sick.</w:t>
      </w:r>
    </w:p>
    <w:p w14:paraId="6FA4545F" w14:textId="5B7BD58C" w:rsidR="00353ED4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t>Hypothetical Explanation</w:t>
      </w:r>
    </w:p>
    <w:p w14:paraId="38BC333A" w14:textId="46C4C42F" w:rsidR="00C17FDF" w:rsidRPr="00C17FDF" w:rsidRDefault="00C17FDF" w:rsidP="007171E7">
      <w:pPr>
        <w:rPr>
          <w:rFonts w:cs="Times New Roman"/>
          <w:szCs w:val="24"/>
        </w:rPr>
      </w:pPr>
      <w:r>
        <w:rPr>
          <w:rFonts w:cs="Times New Roman"/>
          <w:szCs w:val="24"/>
        </w:rPr>
        <w:t>The</w:t>
      </w:r>
      <w:r w:rsidRPr="00C17FDF">
        <w:rPr>
          <w:rFonts w:cs="Times New Roman"/>
          <w:szCs w:val="24"/>
        </w:rPr>
        <w:t xml:space="preserve"> increment</w:t>
      </w:r>
      <w:r w:rsidR="00B2775C">
        <w:rPr>
          <w:rFonts w:cs="Times New Roman"/>
          <w:szCs w:val="24"/>
        </w:rPr>
        <w:t xml:space="preserve"> of a population occurs</w:t>
      </w:r>
      <w:r w:rsidRPr="00C17FDF">
        <w:rPr>
          <w:rFonts w:cs="Times New Roman"/>
          <w:szCs w:val="24"/>
        </w:rPr>
        <w:t xml:space="preserve"> mathematically at a</w:t>
      </w:r>
      <w:r w:rsidR="00B2775C">
        <w:rPr>
          <w:rFonts w:cs="Times New Roman"/>
          <w:szCs w:val="24"/>
        </w:rPr>
        <w:t xml:space="preserve"> two</w:t>
      </w:r>
      <w:r w:rsidRPr="00C17FDF">
        <w:rPr>
          <w:rFonts w:cs="Times New Roman"/>
          <w:szCs w:val="24"/>
        </w:rPr>
        <w:t xml:space="preserve"> </w:t>
      </w:r>
      <w:r w:rsidR="00B2775C">
        <w:rPr>
          <w:rFonts w:cs="Times New Roman"/>
          <w:szCs w:val="24"/>
        </w:rPr>
        <w:t>percent rate</w:t>
      </w:r>
      <w:r w:rsidRPr="00C17FDF">
        <w:rPr>
          <w:rFonts w:cs="Times New Roman"/>
          <w:szCs w:val="24"/>
        </w:rPr>
        <w:t xml:space="preserve"> for each annum, </w:t>
      </w:r>
      <w:r w:rsidR="00DA3927">
        <w:rPr>
          <w:rFonts w:cs="Times New Roman"/>
          <w:szCs w:val="24"/>
        </w:rPr>
        <w:t>fro</w:t>
      </w:r>
      <w:r w:rsidR="007E18C4">
        <w:rPr>
          <w:rFonts w:cs="Times New Roman"/>
          <w:szCs w:val="24"/>
        </w:rPr>
        <w:t>m</w:t>
      </w:r>
      <w:r w:rsidRPr="00C17FDF">
        <w:rPr>
          <w:rFonts w:cs="Times New Roman"/>
          <w:szCs w:val="24"/>
        </w:rPr>
        <w:t xml:space="preserve"> 1</w:t>
      </w:r>
      <w:r w:rsidR="007E18C4">
        <w:rPr>
          <w:rFonts w:cs="Times New Roman"/>
          <w:szCs w:val="24"/>
        </w:rPr>
        <w:t>000,000</w:t>
      </w:r>
      <w:r w:rsidRPr="00C17FDF">
        <w:rPr>
          <w:rFonts w:cs="Times New Roman"/>
          <w:szCs w:val="24"/>
        </w:rPr>
        <w:t xml:space="preserve"> toward the start of a year to 1,020,000 toward the year's end. </w:t>
      </w:r>
      <w:r w:rsidR="004162A8">
        <w:rPr>
          <w:rFonts w:cs="Times New Roman"/>
          <w:szCs w:val="24"/>
        </w:rPr>
        <w:t>Find the estimate of mid-year and mean.</w:t>
      </w:r>
      <w:r w:rsidR="001B4A48">
        <w:rPr>
          <w:rFonts w:cs="Times New Roman"/>
          <w:szCs w:val="24"/>
        </w:rPr>
        <w:t xml:space="preserve"> To calculate the</w:t>
      </w:r>
      <w:r w:rsidRPr="00C17FDF">
        <w:rPr>
          <w:rFonts w:cs="Times New Roman"/>
          <w:szCs w:val="24"/>
        </w:rPr>
        <w:t xml:space="preserve"> mid-year popul</w:t>
      </w:r>
      <w:r w:rsidR="001B4A48">
        <w:rPr>
          <w:rFonts w:cs="Times New Roman"/>
          <w:szCs w:val="24"/>
        </w:rPr>
        <w:t>ation, l</w:t>
      </w:r>
      <w:r w:rsidR="007A7BFE">
        <w:rPr>
          <w:rFonts w:cs="Times New Roman"/>
          <w:szCs w:val="24"/>
        </w:rPr>
        <w:t>et the increase in population for</w:t>
      </w:r>
      <w:r w:rsidRPr="00C17FDF">
        <w:rPr>
          <w:rFonts w:cs="Times New Roman"/>
          <w:szCs w:val="24"/>
        </w:rPr>
        <w:t xml:space="preserve"> a yearly mathematical </w:t>
      </w:r>
      <w:r w:rsidR="00307E6A">
        <w:rPr>
          <w:rFonts w:cs="Times New Roman"/>
          <w:szCs w:val="24"/>
        </w:rPr>
        <w:t>rate be two</w:t>
      </w:r>
      <w:r w:rsidRPr="00C17FDF">
        <w:rPr>
          <w:rFonts w:cs="Times New Roman"/>
          <w:szCs w:val="24"/>
        </w:rPr>
        <w:t xml:space="preserve"> percent for a large portion</w:t>
      </w:r>
      <w:r w:rsidR="00307E6A">
        <w:rPr>
          <w:rFonts w:cs="Times New Roman"/>
          <w:szCs w:val="24"/>
        </w:rPr>
        <w:t xml:space="preserve"> (semi/half)</w:t>
      </w:r>
      <w:r w:rsidRPr="00C17FDF">
        <w:rPr>
          <w:rFonts w:cs="Times New Roman"/>
          <w:szCs w:val="24"/>
        </w:rPr>
        <w:t xml:space="preserve"> of a year. </w:t>
      </w:r>
      <w:r w:rsidR="00A204B0">
        <w:rPr>
          <w:rFonts w:cs="Times New Roman"/>
          <w:szCs w:val="24"/>
        </w:rPr>
        <w:t>1,009, 950 will be t</w:t>
      </w:r>
      <w:r w:rsidRPr="00C17FDF">
        <w:rPr>
          <w:rFonts w:cs="Times New Roman"/>
          <w:szCs w:val="24"/>
        </w:rPr>
        <w:t xml:space="preserve">he exact </w:t>
      </w:r>
      <w:r w:rsidR="005868CA">
        <w:rPr>
          <w:rFonts w:cs="Times New Roman"/>
          <w:szCs w:val="24"/>
        </w:rPr>
        <w:t>result</w:t>
      </w:r>
      <w:r w:rsidRPr="00C17FDF">
        <w:rPr>
          <w:rFonts w:cs="Times New Roman"/>
          <w:szCs w:val="24"/>
        </w:rPr>
        <w:t xml:space="preserve"> of this calculation.</w:t>
      </w:r>
      <w:r w:rsidR="00F96593">
        <w:rPr>
          <w:rFonts w:cs="Times New Roman"/>
          <w:szCs w:val="24"/>
        </w:rPr>
        <w:t xml:space="preserve"> To compute</w:t>
      </w:r>
      <w:r w:rsidR="009447DC">
        <w:rPr>
          <w:rFonts w:cs="Times New Roman"/>
          <w:szCs w:val="24"/>
        </w:rPr>
        <w:t xml:space="preserve"> the</w:t>
      </w:r>
      <w:r w:rsidR="00F96593">
        <w:rPr>
          <w:rFonts w:cs="Times New Roman"/>
          <w:szCs w:val="24"/>
        </w:rPr>
        <w:t xml:space="preserve"> mean, </w:t>
      </w:r>
      <w:r w:rsidR="000F7526">
        <w:rPr>
          <w:rFonts w:cs="Times New Roman"/>
          <w:szCs w:val="24"/>
        </w:rPr>
        <w:t xml:space="preserve">add the population for </w:t>
      </w:r>
      <w:r w:rsidRPr="00C17FDF">
        <w:rPr>
          <w:rFonts w:cs="Times New Roman"/>
          <w:szCs w:val="24"/>
        </w:rPr>
        <w:t>the start of every one of the year</w:t>
      </w:r>
      <w:r w:rsidR="00B03A0A">
        <w:rPr>
          <w:rFonts w:cs="Times New Roman"/>
          <w:szCs w:val="24"/>
        </w:rPr>
        <w:t>ly months</w:t>
      </w:r>
      <w:r w:rsidRPr="00C17FDF">
        <w:rPr>
          <w:rFonts w:cs="Times New Roman"/>
          <w:szCs w:val="24"/>
        </w:rPr>
        <w:t xml:space="preserve"> </w:t>
      </w:r>
      <w:r w:rsidR="007E530E">
        <w:rPr>
          <w:rFonts w:cs="Times New Roman"/>
          <w:szCs w:val="24"/>
        </w:rPr>
        <w:t>as well as</w:t>
      </w:r>
      <w:r w:rsidRPr="00C17FDF">
        <w:rPr>
          <w:rFonts w:cs="Times New Roman"/>
          <w:szCs w:val="24"/>
        </w:rPr>
        <w:t xml:space="preserve"> the finish of the most recent month</w:t>
      </w:r>
      <w:r w:rsidR="003670E7">
        <w:rPr>
          <w:rFonts w:cs="Times New Roman"/>
          <w:szCs w:val="24"/>
        </w:rPr>
        <w:t>,</w:t>
      </w:r>
      <w:r w:rsidRPr="00C17FDF">
        <w:rPr>
          <w:rFonts w:cs="Times New Roman"/>
          <w:szCs w:val="24"/>
        </w:rPr>
        <w:t xml:space="preserve"> </w:t>
      </w:r>
      <w:r w:rsidR="005576B0">
        <w:rPr>
          <w:rFonts w:cs="Times New Roman"/>
          <w:szCs w:val="24"/>
        </w:rPr>
        <w:t>then divide the total by thirteen.</w:t>
      </w:r>
      <w:r w:rsidRPr="00C17FDF">
        <w:rPr>
          <w:rFonts w:cs="Times New Roman"/>
          <w:szCs w:val="24"/>
        </w:rPr>
        <w:t xml:space="preserve"> 1,009,969</w:t>
      </w:r>
      <w:r w:rsidR="009E2AB0">
        <w:rPr>
          <w:rFonts w:cs="Times New Roman"/>
          <w:szCs w:val="24"/>
        </w:rPr>
        <w:t xml:space="preserve"> is the resultant mean population</w:t>
      </w:r>
      <w:r w:rsidRPr="00C17FDF">
        <w:rPr>
          <w:rFonts w:cs="Times New Roman"/>
          <w:szCs w:val="24"/>
        </w:rPr>
        <w:t>.</w:t>
      </w:r>
      <w:r w:rsidR="00CE217D">
        <w:rPr>
          <w:rFonts w:cs="Times New Roman"/>
          <w:szCs w:val="24"/>
        </w:rPr>
        <w:t xml:space="preserve"> As can be deduced from this case, the difference is </w:t>
      </w:r>
      <w:r w:rsidR="003670E7">
        <w:rPr>
          <w:rFonts w:cs="Times New Roman"/>
          <w:szCs w:val="24"/>
        </w:rPr>
        <w:t>too</w:t>
      </w:r>
      <w:r w:rsidR="00CE217D">
        <w:rPr>
          <w:rFonts w:cs="Times New Roman"/>
          <w:szCs w:val="24"/>
        </w:rPr>
        <w:t xml:space="preserve"> slight. </w:t>
      </w:r>
      <w:r w:rsidRPr="00C17FDF">
        <w:rPr>
          <w:rFonts w:cs="Times New Roman"/>
          <w:szCs w:val="24"/>
        </w:rPr>
        <w:t>On the off chance that the</w:t>
      </w:r>
      <w:r w:rsidR="00EF76D0">
        <w:rPr>
          <w:rFonts w:cs="Times New Roman"/>
          <w:szCs w:val="24"/>
        </w:rPr>
        <w:t xml:space="preserve"> </w:t>
      </w:r>
      <w:r w:rsidRPr="00C17FDF">
        <w:rPr>
          <w:rFonts w:cs="Times New Roman"/>
          <w:szCs w:val="24"/>
        </w:rPr>
        <w:t>mid-year popula</w:t>
      </w:r>
      <w:r w:rsidR="0045713F">
        <w:rPr>
          <w:rFonts w:cs="Times New Roman"/>
          <w:szCs w:val="24"/>
        </w:rPr>
        <w:t>tion</w:t>
      </w:r>
      <w:r w:rsidRPr="00C17FDF">
        <w:rPr>
          <w:rFonts w:cs="Times New Roman"/>
          <w:szCs w:val="24"/>
        </w:rPr>
        <w:t xml:space="preserve"> </w:t>
      </w:r>
      <w:r w:rsidR="00EF76D0">
        <w:rPr>
          <w:rFonts w:cs="Times New Roman"/>
          <w:szCs w:val="24"/>
        </w:rPr>
        <w:t xml:space="preserve">or mean </w:t>
      </w:r>
      <w:r w:rsidRPr="00C17FDF">
        <w:rPr>
          <w:rFonts w:cs="Times New Roman"/>
          <w:szCs w:val="24"/>
        </w:rPr>
        <w:t xml:space="preserve">had </w:t>
      </w:r>
      <w:r w:rsidRPr="00C17FDF">
        <w:rPr>
          <w:rFonts w:cs="Times New Roman"/>
          <w:szCs w:val="24"/>
        </w:rPr>
        <w:lastRenderedPageBreak/>
        <w:t>been</w:t>
      </w:r>
      <w:r w:rsidR="00EE4333">
        <w:rPr>
          <w:rFonts w:cs="Times New Roman"/>
          <w:szCs w:val="24"/>
        </w:rPr>
        <w:t xml:space="preserve"> calculated</w:t>
      </w:r>
      <w:r w:rsidRPr="00C17FDF">
        <w:rPr>
          <w:rFonts w:cs="Times New Roman"/>
          <w:szCs w:val="24"/>
        </w:rPr>
        <w:t xml:space="preserve"> by basically averaging the populace toward the start and toward the year's end, that is, </w:t>
      </w:r>
      <w:r w:rsidR="009D4AD1">
        <w:rPr>
          <w:rFonts w:cs="Times New Roman"/>
          <w:szCs w:val="24"/>
        </w:rPr>
        <w:t xml:space="preserve">by presumptuously </w:t>
      </w:r>
      <w:r w:rsidR="00235ACF">
        <w:rPr>
          <w:rFonts w:cs="Times New Roman"/>
          <w:szCs w:val="24"/>
        </w:rPr>
        <w:t>taking an arithmetic increment rate</w:t>
      </w:r>
      <w:r w:rsidRPr="00C17FDF">
        <w:rPr>
          <w:rFonts w:cs="Times New Roman"/>
          <w:szCs w:val="24"/>
        </w:rPr>
        <w:t xml:space="preserve"> </w:t>
      </w:r>
      <w:r w:rsidR="00557D78" w:rsidRPr="00C17FDF">
        <w:rPr>
          <w:rFonts w:cs="Times New Roman"/>
          <w:szCs w:val="24"/>
        </w:rPr>
        <w:t>all through</w:t>
      </w:r>
      <w:r w:rsidRPr="00C17FDF">
        <w:rPr>
          <w:rFonts w:cs="Times New Roman"/>
          <w:szCs w:val="24"/>
        </w:rPr>
        <w:t xml:space="preserve"> the year, 1,010,000</w:t>
      </w:r>
      <w:r w:rsidR="00557D78">
        <w:rPr>
          <w:rFonts w:cs="Times New Roman"/>
          <w:szCs w:val="24"/>
        </w:rPr>
        <w:t xml:space="preserve"> would have been the result</w:t>
      </w:r>
      <w:r w:rsidRPr="00C17FDF">
        <w:rPr>
          <w:rFonts w:cs="Times New Roman"/>
          <w:szCs w:val="24"/>
        </w:rPr>
        <w:t>.</w:t>
      </w:r>
    </w:p>
    <w:p w14:paraId="2DB93707" w14:textId="3580C968" w:rsidR="00C17FDF" w:rsidRDefault="00C17FDF" w:rsidP="00B362C5">
      <w:pPr>
        <w:ind w:firstLine="0"/>
        <w:jc w:val="center"/>
        <w:rPr>
          <w:rFonts w:cs="Times New Roman"/>
          <w:b/>
          <w:szCs w:val="24"/>
        </w:rPr>
      </w:pPr>
    </w:p>
    <w:p w14:paraId="28BB67A9" w14:textId="38847FCF" w:rsidR="00C17FDF" w:rsidRDefault="00C17FDF" w:rsidP="00B362C5">
      <w:pPr>
        <w:ind w:firstLine="0"/>
        <w:jc w:val="center"/>
        <w:rPr>
          <w:rFonts w:cs="Times New Roman"/>
          <w:b/>
          <w:szCs w:val="24"/>
        </w:rPr>
      </w:pPr>
    </w:p>
    <w:p w14:paraId="4E27F1A1" w14:textId="6D6D87A0" w:rsidR="00C17FDF" w:rsidRDefault="00C17FDF" w:rsidP="00B362C5">
      <w:pPr>
        <w:ind w:firstLine="0"/>
        <w:jc w:val="center"/>
        <w:rPr>
          <w:rFonts w:cs="Times New Roman"/>
          <w:b/>
          <w:szCs w:val="24"/>
        </w:rPr>
      </w:pPr>
    </w:p>
    <w:p w14:paraId="1DF8F2AC" w14:textId="72827989" w:rsidR="00C17FDF" w:rsidRDefault="00C17FDF" w:rsidP="00B362C5">
      <w:pPr>
        <w:ind w:firstLine="0"/>
        <w:jc w:val="center"/>
        <w:rPr>
          <w:rFonts w:cs="Times New Roman"/>
          <w:b/>
          <w:szCs w:val="24"/>
        </w:rPr>
      </w:pPr>
    </w:p>
    <w:p w14:paraId="127D80CC" w14:textId="56C5DF47" w:rsidR="00C17FDF" w:rsidRDefault="00C17FDF" w:rsidP="00B362C5">
      <w:pPr>
        <w:ind w:firstLine="0"/>
        <w:jc w:val="center"/>
        <w:rPr>
          <w:rFonts w:cs="Times New Roman"/>
          <w:b/>
          <w:szCs w:val="24"/>
        </w:rPr>
      </w:pPr>
    </w:p>
    <w:p w14:paraId="00139A30" w14:textId="0B0ECC6D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51C532C9" w14:textId="153A3191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748C4231" w14:textId="43D44CAF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428EAB38" w14:textId="764B4E6B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420C5F39" w14:textId="6FADED63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7E78ED71" w14:textId="0039F946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4B1C913A" w14:textId="21FC2AA7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61FCFC97" w14:textId="41732856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79DF5244" w14:textId="0763F18B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20361845" w14:textId="564DE070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04A80C92" w14:textId="3DF6F563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4630A138" w14:textId="66AEDC43" w:rsidR="007171E7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5D44D4D3" w14:textId="77777777" w:rsidR="003670E7" w:rsidRDefault="003670E7" w:rsidP="00B362C5">
      <w:pPr>
        <w:ind w:firstLine="0"/>
        <w:jc w:val="center"/>
        <w:rPr>
          <w:rFonts w:cs="Times New Roman"/>
          <w:b/>
          <w:szCs w:val="24"/>
        </w:rPr>
      </w:pPr>
    </w:p>
    <w:p w14:paraId="3B136B5C" w14:textId="77777777" w:rsidR="007171E7" w:rsidRPr="00B362C5" w:rsidRDefault="007171E7" w:rsidP="00B362C5">
      <w:pPr>
        <w:ind w:firstLine="0"/>
        <w:jc w:val="center"/>
        <w:rPr>
          <w:rFonts w:cs="Times New Roman"/>
          <w:b/>
          <w:szCs w:val="24"/>
        </w:rPr>
      </w:pPr>
    </w:p>
    <w:p w14:paraId="337E2F36" w14:textId="77777777" w:rsidR="001706DD" w:rsidRDefault="001706DD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00EB6A2B" w14:textId="4A261EF3" w:rsidR="00A42898" w:rsidRPr="00B362C5" w:rsidRDefault="00D72233" w:rsidP="00B362C5">
      <w:pPr>
        <w:ind w:firstLine="0"/>
        <w:jc w:val="center"/>
        <w:rPr>
          <w:rFonts w:cs="Times New Roman"/>
          <w:b/>
          <w:szCs w:val="24"/>
        </w:rPr>
      </w:pPr>
      <w:r w:rsidRPr="00B362C5">
        <w:rPr>
          <w:rFonts w:cs="Times New Roman"/>
          <w:b/>
          <w:szCs w:val="24"/>
        </w:rPr>
        <w:lastRenderedPageBreak/>
        <w:t>References</w:t>
      </w:r>
    </w:p>
    <w:p w14:paraId="695D64E3" w14:textId="23B4EED6" w:rsidR="009A068B" w:rsidRPr="00B362C5" w:rsidRDefault="00D72233" w:rsidP="00B362C5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B362C5">
        <w:rPr>
          <w:rFonts w:cs="Times New Roman"/>
          <w:color w:val="222222"/>
          <w:szCs w:val="24"/>
          <w:shd w:val="clear" w:color="auto" w:fill="FFFFFF"/>
        </w:rPr>
        <w:t>Carmichael, G. A. (2016). 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>Fundamentals of demographic analysis: Concepts, measures</w:t>
      </w:r>
      <w:r w:rsidR="005A3F96">
        <w:rPr>
          <w:rFonts w:cs="Times New Roman"/>
          <w:i/>
          <w:iCs/>
          <w:color w:val="222222"/>
          <w:szCs w:val="24"/>
          <w:shd w:val="clear" w:color="auto" w:fill="FFFFFF"/>
        </w:rPr>
        <w:t>,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and methods</w:t>
      </w:r>
      <w:r w:rsidRPr="00B362C5">
        <w:rPr>
          <w:rFonts w:cs="Times New Roman"/>
          <w:color w:val="222222"/>
          <w:szCs w:val="24"/>
          <w:shd w:val="clear" w:color="auto" w:fill="FFFFFF"/>
        </w:rPr>
        <w:t>. Switzerland: Springer.</w:t>
      </w:r>
    </w:p>
    <w:p w14:paraId="3EF4469C" w14:textId="6F3B3AFE" w:rsidR="009A068B" w:rsidRPr="00B362C5" w:rsidRDefault="00D72233" w:rsidP="00B362C5">
      <w:pPr>
        <w:ind w:firstLine="0"/>
        <w:rPr>
          <w:rFonts w:cs="Times New Roman"/>
          <w:szCs w:val="24"/>
        </w:rPr>
      </w:pPr>
      <w:r w:rsidRPr="00B362C5">
        <w:rPr>
          <w:rFonts w:cs="Times New Roman"/>
          <w:color w:val="222222"/>
          <w:szCs w:val="24"/>
          <w:shd w:val="clear" w:color="auto" w:fill="FFFFFF"/>
        </w:rPr>
        <w:t>Jekel, J. F., Katz, D. L., Elmore, J. G., &amp; Wild, D. (2007). 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>Epidemiology, biostatistics</w:t>
      </w:r>
      <w:r w:rsidR="005A3F96">
        <w:rPr>
          <w:rFonts w:cs="Times New Roman"/>
          <w:i/>
          <w:iCs/>
          <w:color w:val="222222"/>
          <w:szCs w:val="24"/>
          <w:shd w:val="clear" w:color="auto" w:fill="FFFFFF"/>
        </w:rPr>
        <w:t>,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 and 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ab/>
        <w:t>preventive medicine</w:t>
      </w:r>
      <w:r w:rsidRPr="00B362C5">
        <w:rPr>
          <w:rFonts w:cs="Times New Roman"/>
          <w:color w:val="222222"/>
          <w:szCs w:val="24"/>
          <w:shd w:val="clear" w:color="auto" w:fill="FFFFFF"/>
        </w:rPr>
        <w:t>. Elsevier Health Sciences.</w:t>
      </w:r>
    </w:p>
    <w:p w14:paraId="3C45A8F6" w14:textId="77777777" w:rsidR="009A068B" w:rsidRPr="00B362C5" w:rsidRDefault="00D72233" w:rsidP="00B362C5">
      <w:pPr>
        <w:ind w:left="720" w:hanging="720"/>
        <w:rPr>
          <w:rFonts w:cs="Times New Roman"/>
          <w:szCs w:val="24"/>
        </w:rPr>
      </w:pPr>
      <w:r w:rsidRPr="00B362C5">
        <w:rPr>
          <w:rFonts w:cs="Times New Roman"/>
          <w:color w:val="222222"/>
          <w:szCs w:val="24"/>
          <w:shd w:val="clear" w:color="auto" w:fill="FFFFFF"/>
        </w:rPr>
        <w:t>Kolebaje, O., Popoola, O., Khan, M. A., &amp; Oyewande, O. (2020). An epidemiological approach to insurgent population modeling with the Atangana–Baleanu fractional derivative. 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>Chaos, Solitons &amp; Fractals</w:t>
      </w:r>
      <w:r w:rsidRPr="00B362C5">
        <w:rPr>
          <w:rFonts w:cs="Times New Roman"/>
          <w:color w:val="222222"/>
          <w:szCs w:val="24"/>
          <w:shd w:val="clear" w:color="auto" w:fill="FFFFFF"/>
        </w:rPr>
        <w:t>, 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>139</w:t>
      </w:r>
      <w:r w:rsidRPr="00B362C5">
        <w:rPr>
          <w:rFonts w:cs="Times New Roman"/>
          <w:color w:val="222222"/>
          <w:szCs w:val="24"/>
          <w:shd w:val="clear" w:color="auto" w:fill="FFFFFF"/>
        </w:rPr>
        <w:t>, 109970.</w:t>
      </w:r>
    </w:p>
    <w:p w14:paraId="576FBA7C" w14:textId="77777777" w:rsidR="009A068B" w:rsidRPr="00B362C5" w:rsidRDefault="00D72233" w:rsidP="00B362C5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B362C5">
        <w:rPr>
          <w:rFonts w:cs="Times New Roman"/>
          <w:color w:val="222222"/>
          <w:szCs w:val="24"/>
          <w:shd w:val="clear" w:color="auto" w:fill="FFFFFF"/>
        </w:rPr>
        <w:t>Pike, L. Estimating Population Size: Connecting Math with Other Disciplines. </w:t>
      </w:r>
      <w:r w:rsidRPr="00B362C5">
        <w:rPr>
          <w:rFonts w:cs="Times New Roman"/>
          <w:i/>
          <w:iCs/>
          <w:color w:val="222222"/>
          <w:szCs w:val="24"/>
          <w:shd w:val="clear" w:color="auto" w:fill="FFFFFF"/>
        </w:rPr>
        <w:t>The MathMate</w:t>
      </w:r>
      <w:r w:rsidRPr="00B362C5">
        <w:rPr>
          <w:rFonts w:cs="Times New Roman"/>
          <w:color w:val="222222"/>
          <w:szCs w:val="24"/>
          <w:shd w:val="clear" w:color="auto" w:fill="FFFFFF"/>
        </w:rPr>
        <w:t>, 7.</w:t>
      </w:r>
    </w:p>
    <w:sectPr w:rsidR="009A068B" w:rsidRPr="00B362C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69D16" w14:textId="77777777" w:rsidR="00764F72" w:rsidRDefault="00764F72">
      <w:pPr>
        <w:spacing w:line="240" w:lineRule="auto"/>
      </w:pPr>
      <w:r>
        <w:separator/>
      </w:r>
    </w:p>
  </w:endnote>
  <w:endnote w:type="continuationSeparator" w:id="0">
    <w:p w14:paraId="658ED67C" w14:textId="77777777" w:rsidR="00764F72" w:rsidRDefault="00764F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079B8C" w14:textId="77777777" w:rsidR="00764F72" w:rsidRDefault="00764F72">
      <w:pPr>
        <w:spacing w:line="240" w:lineRule="auto"/>
      </w:pPr>
      <w:r>
        <w:separator/>
      </w:r>
    </w:p>
  </w:footnote>
  <w:footnote w:type="continuationSeparator" w:id="0">
    <w:p w14:paraId="1AD0AF90" w14:textId="77777777" w:rsidR="00764F72" w:rsidRDefault="00764F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00628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3E0247" w14:textId="5FF5D21E" w:rsidR="00E235D8" w:rsidRDefault="00D722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06D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FBAD324" w14:textId="77777777" w:rsidR="00E235D8" w:rsidRDefault="00E235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SzNDc1MzSyNLU0NTVV0lEKTi0uzszPAykwqgUA+3WCrywAAAA="/>
  </w:docVars>
  <w:rsids>
    <w:rsidRoot w:val="0054688C"/>
    <w:rsid w:val="00024FD2"/>
    <w:rsid w:val="000278AF"/>
    <w:rsid w:val="00033C41"/>
    <w:rsid w:val="0004186B"/>
    <w:rsid w:val="00052725"/>
    <w:rsid w:val="000545A6"/>
    <w:rsid w:val="00056694"/>
    <w:rsid w:val="00066310"/>
    <w:rsid w:val="00067436"/>
    <w:rsid w:val="00082DF4"/>
    <w:rsid w:val="000B0DBA"/>
    <w:rsid w:val="000B4991"/>
    <w:rsid w:val="000C07E0"/>
    <w:rsid w:val="000D3090"/>
    <w:rsid w:val="000D44C9"/>
    <w:rsid w:val="000F7526"/>
    <w:rsid w:val="001013B6"/>
    <w:rsid w:val="00123D5A"/>
    <w:rsid w:val="00125782"/>
    <w:rsid w:val="00131A23"/>
    <w:rsid w:val="0013454D"/>
    <w:rsid w:val="001356C1"/>
    <w:rsid w:val="0015691E"/>
    <w:rsid w:val="001706DD"/>
    <w:rsid w:val="001A32CC"/>
    <w:rsid w:val="001A5CF2"/>
    <w:rsid w:val="001A7FCB"/>
    <w:rsid w:val="001B4A48"/>
    <w:rsid w:val="001E55A1"/>
    <w:rsid w:val="00200725"/>
    <w:rsid w:val="002062E2"/>
    <w:rsid w:val="00230370"/>
    <w:rsid w:val="0023337A"/>
    <w:rsid w:val="00235ACF"/>
    <w:rsid w:val="00242B65"/>
    <w:rsid w:val="00242F18"/>
    <w:rsid w:val="00244DC8"/>
    <w:rsid w:val="00245E2F"/>
    <w:rsid w:val="002552B9"/>
    <w:rsid w:val="002A4899"/>
    <w:rsid w:val="002D3A3D"/>
    <w:rsid w:val="002E451F"/>
    <w:rsid w:val="002E6188"/>
    <w:rsid w:val="002F19B9"/>
    <w:rsid w:val="002F5023"/>
    <w:rsid w:val="003027E3"/>
    <w:rsid w:val="00307E6A"/>
    <w:rsid w:val="003238E3"/>
    <w:rsid w:val="003262A6"/>
    <w:rsid w:val="00331308"/>
    <w:rsid w:val="00344526"/>
    <w:rsid w:val="00353ED4"/>
    <w:rsid w:val="003670E7"/>
    <w:rsid w:val="003A51B7"/>
    <w:rsid w:val="003C1145"/>
    <w:rsid w:val="003E6DA4"/>
    <w:rsid w:val="004162A8"/>
    <w:rsid w:val="00455845"/>
    <w:rsid w:val="0045713F"/>
    <w:rsid w:val="004B07CB"/>
    <w:rsid w:val="004B44CB"/>
    <w:rsid w:val="004D37EE"/>
    <w:rsid w:val="00516D1E"/>
    <w:rsid w:val="005245BB"/>
    <w:rsid w:val="00535A43"/>
    <w:rsid w:val="00540D8B"/>
    <w:rsid w:val="0054688C"/>
    <w:rsid w:val="005576B0"/>
    <w:rsid w:val="00557D78"/>
    <w:rsid w:val="005614F0"/>
    <w:rsid w:val="00565527"/>
    <w:rsid w:val="00570151"/>
    <w:rsid w:val="005709ED"/>
    <w:rsid w:val="00570EF9"/>
    <w:rsid w:val="005868CA"/>
    <w:rsid w:val="005A3F96"/>
    <w:rsid w:val="005C56E8"/>
    <w:rsid w:val="005D288E"/>
    <w:rsid w:val="0060737B"/>
    <w:rsid w:val="00613B6C"/>
    <w:rsid w:val="00614902"/>
    <w:rsid w:val="0061558B"/>
    <w:rsid w:val="00630528"/>
    <w:rsid w:val="00643112"/>
    <w:rsid w:val="00653E6D"/>
    <w:rsid w:val="006640CD"/>
    <w:rsid w:val="006805B2"/>
    <w:rsid w:val="006A09A8"/>
    <w:rsid w:val="006A67F9"/>
    <w:rsid w:val="006D003E"/>
    <w:rsid w:val="006E1143"/>
    <w:rsid w:val="007070B8"/>
    <w:rsid w:val="00710D1B"/>
    <w:rsid w:val="007171E7"/>
    <w:rsid w:val="00746EA7"/>
    <w:rsid w:val="0075315F"/>
    <w:rsid w:val="007550FD"/>
    <w:rsid w:val="00756442"/>
    <w:rsid w:val="00764F72"/>
    <w:rsid w:val="00777E14"/>
    <w:rsid w:val="0078379A"/>
    <w:rsid w:val="00786A32"/>
    <w:rsid w:val="007A06CB"/>
    <w:rsid w:val="007A7BFE"/>
    <w:rsid w:val="007B00FD"/>
    <w:rsid w:val="007C2090"/>
    <w:rsid w:val="007E18C4"/>
    <w:rsid w:val="007E2564"/>
    <w:rsid w:val="007E4FE6"/>
    <w:rsid w:val="007E530E"/>
    <w:rsid w:val="007E6461"/>
    <w:rsid w:val="008046FA"/>
    <w:rsid w:val="00814880"/>
    <w:rsid w:val="00822621"/>
    <w:rsid w:val="008567A2"/>
    <w:rsid w:val="00866181"/>
    <w:rsid w:val="00867941"/>
    <w:rsid w:val="00877B5D"/>
    <w:rsid w:val="008D0471"/>
    <w:rsid w:val="008E0DD3"/>
    <w:rsid w:val="008F087B"/>
    <w:rsid w:val="00902DAF"/>
    <w:rsid w:val="00904A62"/>
    <w:rsid w:val="00917942"/>
    <w:rsid w:val="00923F05"/>
    <w:rsid w:val="00944209"/>
    <w:rsid w:val="009447DC"/>
    <w:rsid w:val="00951490"/>
    <w:rsid w:val="00963137"/>
    <w:rsid w:val="00993789"/>
    <w:rsid w:val="00994D3A"/>
    <w:rsid w:val="00995D29"/>
    <w:rsid w:val="009A068B"/>
    <w:rsid w:val="009A5C95"/>
    <w:rsid w:val="009B2772"/>
    <w:rsid w:val="009C0556"/>
    <w:rsid w:val="009C1099"/>
    <w:rsid w:val="009D4AD1"/>
    <w:rsid w:val="009E2AB0"/>
    <w:rsid w:val="009F6C1B"/>
    <w:rsid w:val="00A1645B"/>
    <w:rsid w:val="00A204B0"/>
    <w:rsid w:val="00A2501D"/>
    <w:rsid w:val="00A25CEA"/>
    <w:rsid w:val="00A33F34"/>
    <w:rsid w:val="00A42898"/>
    <w:rsid w:val="00A86FFC"/>
    <w:rsid w:val="00A95561"/>
    <w:rsid w:val="00A97497"/>
    <w:rsid w:val="00AB27F8"/>
    <w:rsid w:val="00AB5226"/>
    <w:rsid w:val="00AC02ED"/>
    <w:rsid w:val="00B03A0A"/>
    <w:rsid w:val="00B145A0"/>
    <w:rsid w:val="00B22CC8"/>
    <w:rsid w:val="00B2775C"/>
    <w:rsid w:val="00B362C5"/>
    <w:rsid w:val="00B61A76"/>
    <w:rsid w:val="00B61F01"/>
    <w:rsid w:val="00B72A5C"/>
    <w:rsid w:val="00BD57AD"/>
    <w:rsid w:val="00BE647D"/>
    <w:rsid w:val="00C004F4"/>
    <w:rsid w:val="00C031C8"/>
    <w:rsid w:val="00C137AD"/>
    <w:rsid w:val="00C17FDF"/>
    <w:rsid w:val="00C50900"/>
    <w:rsid w:val="00C524F8"/>
    <w:rsid w:val="00C566B4"/>
    <w:rsid w:val="00C7554C"/>
    <w:rsid w:val="00C75FF2"/>
    <w:rsid w:val="00C84EBE"/>
    <w:rsid w:val="00C9627A"/>
    <w:rsid w:val="00CA75EF"/>
    <w:rsid w:val="00CC4C35"/>
    <w:rsid w:val="00CD4657"/>
    <w:rsid w:val="00CE217D"/>
    <w:rsid w:val="00D02134"/>
    <w:rsid w:val="00D272A8"/>
    <w:rsid w:val="00D6090E"/>
    <w:rsid w:val="00D610E3"/>
    <w:rsid w:val="00D72233"/>
    <w:rsid w:val="00D85287"/>
    <w:rsid w:val="00DA3927"/>
    <w:rsid w:val="00DC226B"/>
    <w:rsid w:val="00DE6F50"/>
    <w:rsid w:val="00DF007C"/>
    <w:rsid w:val="00E107DB"/>
    <w:rsid w:val="00E235D8"/>
    <w:rsid w:val="00E3141C"/>
    <w:rsid w:val="00E760A9"/>
    <w:rsid w:val="00EA13D3"/>
    <w:rsid w:val="00EB3482"/>
    <w:rsid w:val="00ED618B"/>
    <w:rsid w:val="00EE4333"/>
    <w:rsid w:val="00EE5C05"/>
    <w:rsid w:val="00EF76D0"/>
    <w:rsid w:val="00F16D50"/>
    <w:rsid w:val="00F21951"/>
    <w:rsid w:val="00F742B2"/>
    <w:rsid w:val="00F9132D"/>
    <w:rsid w:val="00F96593"/>
    <w:rsid w:val="00FB7863"/>
    <w:rsid w:val="00FC2033"/>
    <w:rsid w:val="00FE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84C3C"/>
  <w15:chartTrackingRefBased/>
  <w15:docId w15:val="{ED14CA75-B23B-4613-BDAE-8AE9AB33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04186B"/>
  </w:style>
  <w:style w:type="character" w:styleId="Hyperlink">
    <w:name w:val="Hyperlink"/>
    <w:basedOn w:val="DefaultParagraphFont"/>
    <w:uiPriority w:val="99"/>
    <w:unhideWhenUsed/>
    <w:rsid w:val="0004186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186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35D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5D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235D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5D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mea</b:Tag>
    <b:SourceType>InternetSite</b:SourceType>
    <b:Guid>{33744191-2974-4159-8DB5-C51D5F00DD1F}</b:Guid>
    <b:Title>Lesson 5: Estimating Population Size</b:Title>
    <b:Author>
      <b:Author>
        <b:NameList>
          <b:Person>
            <b:Last>measureevaluation.org</b:Last>
          </b:Person>
        </b:NameList>
      </b:Author>
    </b:Author>
    <b:InternetSiteTitle>measureevaluation.org</b:InternetSiteTitle>
    <b:URL>https://www.measureevaluation.org/resources/training/online-courses-and-resources/non-certificate-courses-and-mini-tutorials/population-analysis-for-planners/lesson-5</b:URL>
    <b:RefOrder>1</b:RefOrder>
  </b:Source>
</b:Sources>
</file>

<file path=customXml/itemProps1.xml><?xml version="1.0" encoding="utf-8"?>
<ds:datastoreItem xmlns:ds="http://schemas.openxmlformats.org/officeDocument/2006/customXml" ds:itemID="{CDBA1A59-7442-48AB-8175-E3867BC89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185</cp:revision>
  <dcterms:created xsi:type="dcterms:W3CDTF">2020-11-12T23:31:00Z</dcterms:created>
  <dcterms:modified xsi:type="dcterms:W3CDTF">2020-11-13T14:44:00Z</dcterms:modified>
</cp:coreProperties>
</file>